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82C" w:rsidRPr="0079182C" w:rsidRDefault="0079182C" w:rsidP="0079182C">
      <w:pPr>
        <w:spacing w:before="161" w:after="161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</w:rPr>
        <w:t>Приказ Министерства образования и науки РФ от 20 сентября 2013 г. N 1082 "Об утверждении Положения о психолого-медико-педагогической комиссии"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Развернуть</w:t>
      </w:r>
    </w:p>
    <w:p w:rsidR="0079182C" w:rsidRPr="0079182C" w:rsidRDefault="0079182C" w:rsidP="0079182C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hyperlink r:id="rId5" w:anchor="text" w:history="1">
        <w:r w:rsidRPr="0079182C">
          <w:rPr>
            <w:rFonts w:ascii="Arial" w:eastAsia="Times New Roman" w:hAnsi="Arial" w:cs="Arial"/>
            <w:b/>
            <w:bCs/>
            <w:color w:val="3272C0"/>
            <w:sz w:val="18"/>
            <w:szCs w:val="18"/>
            <w:lang w:eastAsia="ru-RU"/>
          </w:rPr>
          <w:t>Приказ Министерства образования и науки РФ от 20 сентября 2013 г. N 1082 "Об утверждении Положения о психолого-медико-педагогической комиссии"</w:t>
        </w:r>
      </w:hyperlink>
    </w:p>
    <w:p w:rsidR="0079182C" w:rsidRPr="0079182C" w:rsidRDefault="0079182C" w:rsidP="0079182C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noProof/>
          <w:color w:val="000000"/>
          <w:sz w:val="18"/>
          <w:szCs w:val="18"/>
          <w:lang w:eastAsia="ru-RU"/>
        </w:rPr>
        <w:drawing>
          <wp:inline distT="0" distB="0" distL="0" distR="0" wp14:anchorId="70BC05B0" wp14:editId="5C3FA10B">
            <wp:extent cx="47625" cy="85725"/>
            <wp:effectExtent l="0" t="0" r="9525" b="9525"/>
            <wp:docPr id="1" name="closed_img2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osed_img2" descr="+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  <w:hyperlink r:id="rId7" w:anchor="block_1000" w:history="1">
        <w:r w:rsidRPr="0079182C">
          <w:rPr>
            <w:rFonts w:ascii="Arial" w:eastAsia="Times New Roman" w:hAnsi="Arial" w:cs="Arial"/>
            <w:b/>
            <w:bCs/>
            <w:color w:val="3272C0"/>
            <w:sz w:val="18"/>
            <w:szCs w:val="18"/>
            <w:lang w:eastAsia="ru-RU"/>
          </w:rPr>
          <w:t>Приложение. Положение о психолого-медико-педагогической комиссии</w:t>
        </w:r>
      </w:hyperlink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bookmarkStart w:id="0" w:name="text"/>
      <w:bookmarkEnd w:id="0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Приказ Министерства образования и науки РФ от 20 сентября 2013 г. N 1082</w:t>
      </w: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br/>
        <w:t>"Об утверждении Положения о психолого-медико-педагогической комиссии"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br/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В соответствии с </w:t>
      </w:r>
      <w:hyperlink r:id="rId8" w:anchor="block_108508" w:history="1">
        <w:r w:rsidRPr="0079182C">
          <w:rPr>
            <w:rFonts w:ascii="Arial" w:eastAsia="Times New Roman" w:hAnsi="Arial" w:cs="Arial"/>
            <w:b/>
            <w:bCs/>
            <w:color w:val="3272C0"/>
            <w:sz w:val="18"/>
            <w:szCs w:val="18"/>
            <w:lang w:eastAsia="ru-RU"/>
          </w:rPr>
          <w:t>частью 5 статьи 42</w:t>
        </w:r>
      </w:hyperlink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Федерального закона от 29 декабря 2012 г. N 273-ФЗ "Об образовании в Российской Федерации" (Собрание законодательства Российской Федерации, 2012, N 53, ст. 7598; 2013, N 19, ст. 2326; N 30, ст. 4036) и </w:t>
      </w:r>
      <w:hyperlink r:id="rId9" w:anchor="block_15267" w:history="1">
        <w:r w:rsidRPr="0079182C">
          <w:rPr>
            <w:rFonts w:ascii="Arial" w:eastAsia="Times New Roman" w:hAnsi="Arial" w:cs="Arial"/>
            <w:b/>
            <w:bCs/>
            <w:color w:val="3272C0"/>
            <w:sz w:val="18"/>
            <w:szCs w:val="18"/>
            <w:lang w:eastAsia="ru-RU"/>
          </w:rPr>
          <w:t>подпунктом 5.2.67</w:t>
        </w:r>
      </w:hyperlink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Положения о Министерстве образования и науки Российской Федерации, утвержденного </w:t>
      </w:r>
      <w:hyperlink r:id="rId10" w:history="1">
        <w:r w:rsidRPr="0079182C">
          <w:rPr>
            <w:rFonts w:ascii="Arial" w:eastAsia="Times New Roman" w:hAnsi="Arial" w:cs="Arial"/>
            <w:b/>
            <w:bCs/>
            <w:color w:val="3272C0"/>
            <w:sz w:val="18"/>
            <w:szCs w:val="18"/>
            <w:lang w:eastAsia="ru-RU"/>
          </w:rPr>
          <w:t>постановлением</w:t>
        </w:r>
      </w:hyperlink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Правительства Российской Федерации от 3 июня 2013 г. N 466 (Собрание законодательства Российской Федерации, 2013, N 23, ст. 2923; N 33, ст. 4386), приказываю: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1. Утвердить по согласованию с Министерством здравоохранения Российской Федерации прилагаемое </w:t>
      </w:r>
      <w:hyperlink r:id="rId11" w:anchor="block_1000" w:history="1">
        <w:r w:rsidRPr="0079182C">
          <w:rPr>
            <w:rFonts w:ascii="Arial" w:eastAsia="Times New Roman" w:hAnsi="Arial" w:cs="Arial"/>
            <w:b/>
            <w:bCs/>
            <w:color w:val="3272C0"/>
            <w:sz w:val="18"/>
            <w:szCs w:val="18"/>
            <w:lang w:eastAsia="ru-RU"/>
          </w:rPr>
          <w:t>Положение</w:t>
        </w:r>
      </w:hyperlink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о психолого-медико-педагогической комиссии.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2. Признать утратившим силу </w:t>
      </w:r>
      <w:hyperlink r:id="rId12" w:history="1">
        <w:r w:rsidRPr="0079182C">
          <w:rPr>
            <w:rFonts w:ascii="Arial" w:eastAsia="Times New Roman" w:hAnsi="Arial" w:cs="Arial"/>
            <w:b/>
            <w:bCs/>
            <w:color w:val="3272C0"/>
            <w:sz w:val="18"/>
            <w:szCs w:val="18"/>
            <w:lang w:eastAsia="ru-RU"/>
          </w:rPr>
          <w:t>приказ</w:t>
        </w:r>
      </w:hyperlink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Министерства образования и науки Российской Федерации от 24 марта 2009 г. N 95 "Об утверждении Положения о психолого-медико-педагогической комиссии" (зарегистрирован Министерством юстиции Российской Федерации 29 июня 2009 г., регистрационный N 14145).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6"/>
        <w:gridCol w:w="3119"/>
      </w:tblGrid>
      <w:tr w:rsidR="0079182C" w:rsidRPr="0079182C" w:rsidTr="0079182C">
        <w:tc>
          <w:tcPr>
            <w:tcW w:w="3300" w:type="pct"/>
            <w:vAlign w:val="bottom"/>
            <w:hideMark/>
          </w:tcPr>
          <w:p w:rsidR="0079182C" w:rsidRPr="0079182C" w:rsidRDefault="0079182C" w:rsidP="00791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8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Министр</w:t>
            </w:r>
          </w:p>
        </w:tc>
        <w:tc>
          <w:tcPr>
            <w:tcW w:w="1650" w:type="pct"/>
            <w:vAlign w:val="bottom"/>
            <w:hideMark/>
          </w:tcPr>
          <w:p w:rsidR="0079182C" w:rsidRPr="0079182C" w:rsidRDefault="0079182C" w:rsidP="00791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8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Д.В. Ливанов</w:t>
            </w:r>
          </w:p>
        </w:tc>
      </w:tr>
    </w:tbl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br/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Зарегистрировано в Минюсте РФ 23 октября 2013 г.</w:t>
      </w: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br/>
        <w:t>Регистрационный N 30242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</w:p>
    <w:p w:rsidR="0079182C" w:rsidRPr="0079182C" w:rsidRDefault="0079182C" w:rsidP="0079182C">
      <w:pPr>
        <w:spacing w:after="0" w:line="240" w:lineRule="auto"/>
        <w:ind w:firstLine="680"/>
        <w:jc w:val="right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Приложение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br/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Положение о психолого-медико-педагогической </w:t>
      </w:r>
      <w:proofErr w:type="gramStart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комиссии</w:t>
      </w: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br/>
        <w:t>(</w:t>
      </w:r>
      <w:proofErr w:type="gramEnd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утв. </w:t>
      </w:r>
      <w:hyperlink r:id="rId13" w:history="1">
        <w:r w:rsidRPr="0079182C">
          <w:rPr>
            <w:rFonts w:ascii="Arial" w:eastAsia="Times New Roman" w:hAnsi="Arial" w:cs="Arial"/>
            <w:b/>
            <w:bCs/>
            <w:color w:val="3272C0"/>
            <w:sz w:val="18"/>
            <w:szCs w:val="18"/>
            <w:lang w:eastAsia="ru-RU"/>
          </w:rPr>
          <w:t>приказом</w:t>
        </w:r>
      </w:hyperlink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Министерства образования и науки РФ от 20 сентября 2013 г. N 1082)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I. Общие положения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1. Положение о психолого-медико-педагогической комиссии регламентирует деятельность психолого-медико-педагогической комиссии (далее - комиссия), включая порядок проведения комиссией комплексного психолого-медико-педагогического обследования детей.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2. Комиссия создается в целях своевременного выявления детей с особенностями в физическом и (или) психическом развитии и (или) отклонениями в поведении, проведения их комплексного психолого-медико-педагогического обследования (далее - обследование) и подготовки по результатам обследования рекомендаций по оказанию им психолого-медико-педагогической помощи и организации их обучения и воспитания, а также подтверждения, уточнения или изменения ранее данных рекомендаций.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3. Комиссия может быть центральной или территориальной.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Центральная комиссия создается органом исполнительной власти субъекта Российской Федерации, осуществляющим государственное управление в сфере образования, и осуществляет свою деятельность в пределах территории субъекта Российской Федерации.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Территориальная комиссия создается органом исполнительной власти субъекта Российской Федерации, осуществляющим государственное управление в сфере образования, или органом местного самоуправления, осуществляющим управление в сфере образования, и осуществляет свою деятельность в пределах территории одного или нескольких муниципальных образований субъекта Российской Федерации.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4. Комиссию возглавляет руководитель.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lastRenderedPageBreak/>
        <w:t xml:space="preserve">В состав комиссии входят: педагог-психолог, учителя-дефектологи (по соответствующему профилю: </w:t>
      </w:r>
      <w:proofErr w:type="spellStart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олигофренопедагог</w:t>
      </w:r>
      <w:proofErr w:type="spellEnd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, тифлопедагог, сурдопедагог), учитель-логопед, педиатр, невролог, офтальмолог, </w:t>
      </w:r>
      <w:proofErr w:type="spellStart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оториноларинголог</w:t>
      </w:r>
      <w:proofErr w:type="spellEnd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, ортопед, психиатр детский, социальный педагог. При необходимости в состав комиссии включаются и другие специалисты.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Включение врачей в состав комиссии осуществляется по согласованию с органом исполнительной власти субъекта Российской Федерации в области здравоохранения или органом местного самоуправления, осуществляющим управление в сфере здравоохранения.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5. Состав и порядок работы комиссии утверждаются соответственно органом исполнительной власти субъекта Российской Федерации, осуществляющим государственное управление в сфере образования, и органом местного самоуправления, осуществляющим управление в сфере образования.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6. Количество комиссий определяется из расчета 1 комиссия на 10 тысяч детей, проживающих на соответствующей территории, но не менее 1 комиссии в субъекте Российской Федерации. Количество, создаваемых комиссий определяется также исходя из сложившихся социально-демографических, географических и других особенностей соответствующей территории.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7. Органы исполнительной власти субъектов Российской Федерации, осуществляющие государственное управление в сфере образования, органы местного самоуправления, осуществляющие управление в сфере образования, организации, осуществляющие образовательную деятельность (далее - образовательные организации), комиссии информируют родителей (законных представителей) детей об основных направлениях деятельности, месте нахождения, порядке и графике работы комиссий.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8. Информация о проведении обследования детей в комиссии, результаты обследования, а также иная информация, связанная с обследованием детей в комиссии, является конфиденциальной. Предоставление указанной информации без письменного согласия родителей (законных представителей) детей третьим лицам не допускается, за исключением случаев, предусмотренных законодательством Российской Федерации.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9. Органы исполнительной власти субъектов Российской Федерации, осуществляющие государственное управление в сфере образования, и органы местного самоуправления, осуществляющие управление в сфере образования, обеспечивают комиссию необходимыми помещениями, оборудованием, компьютерной и оргтехникой, автотранспортом для организации ее деятельности.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II. Основные направления деятельности и права комиссии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10. Основными направлениями деятельности комиссии являются: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proofErr w:type="gramStart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а</w:t>
      </w:r>
      <w:proofErr w:type="gramEnd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) проведение обследования детей в возрасте от 0 до 18 лет в целях своевременного выявления особенностей в физическом и (или) психическом развитии и (или) отклонений в поведении детей;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proofErr w:type="gramStart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б</w:t>
      </w:r>
      <w:proofErr w:type="gramEnd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) подготовка по результатам обследования рекомендаций по оказанию детям психолого-медико-педагогической помощи и организации их обучения и воспитания, подтверждение, уточнение или изменение ранее данных комиссией рекомендаций;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proofErr w:type="gramStart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в</w:t>
      </w:r>
      <w:proofErr w:type="gramEnd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) оказание консультативной помощи родителям (законным представителям) детей, работникам образовательных организаций, организаций, осуществляющих социальное обслуживание, медицинских организаций, других организаций по вопросам воспитания, обучения и коррекции нарушений развития детей с ограниченными возможностями здоровья и (или) </w:t>
      </w:r>
      <w:proofErr w:type="spellStart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девиантным</w:t>
      </w:r>
      <w:proofErr w:type="spellEnd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(общественно опасным) поведением;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proofErr w:type="gramStart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г</w:t>
      </w:r>
      <w:proofErr w:type="gramEnd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) оказание федеральным учреждениям медико-социальной экспертизы содействия в разработке индивидуальной программы реабилитации ребенка-инвалида;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proofErr w:type="gramStart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д</w:t>
      </w:r>
      <w:proofErr w:type="gramEnd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) осуществление учета данных о детях с ограниченными возможностями здоровья и (или) </w:t>
      </w:r>
      <w:proofErr w:type="spellStart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девиантным</w:t>
      </w:r>
      <w:proofErr w:type="spellEnd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(общественно опасным) поведением, проживающих на территории деятельности комиссии;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proofErr w:type="gramStart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е</w:t>
      </w:r>
      <w:proofErr w:type="gramEnd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) участие в организации информационно-просветительской работы с населением в области предупреждения и коррекции недостатков в физическом и (или) психическом развитии и (или) отклонений в поведении детей.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11. Центральная комиссия, кроме установленных </w:t>
      </w:r>
      <w:hyperlink r:id="rId14" w:anchor="block_1010" w:history="1">
        <w:r w:rsidRPr="0079182C">
          <w:rPr>
            <w:rFonts w:ascii="Arial" w:eastAsia="Times New Roman" w:hAnsi="Arial" w:cs="Arial"/>
            <w:b/>
            <w:bCs/>
            <w:color w:val="3272C0"/>
            <w:sz w:val="18"/>
            <w:szCs w:val="18"/>
            <w:lang w:eastAsia="ru-RU"/>
          </w:rPr>
          <w:t>пунктом 10</w:t>
        </w:r>
      </w:hyperlink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настоящего положения основных направлений деятельности, осуществляет: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proofErr w:type="gramStart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а</w:t>
      </w:r>
      <w:proofErr w:type="gramEnd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) координацию и организационно-методическое обеспечение деятельности территориальных комиссий;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proofErr w:type="gramStart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б</w:t>
      </w:r>
      <w:proofErr w:type="gramEnd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) проведение обследования детей по направлению территориальной комиссии, а также в случае обжалования родителями (законными представителями) детей заключения территориальной комиссии.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12. Комиссия имеет право: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proofErr w:type="gramStart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запрашивать</w:t>
      </w:r>
      <w:proofErr w:type="gramEnd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у органов исполнительной власти, правоохранительных органов, организаций и граждан сведения, необходимые для осуществления своей деятельности;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proofErr w:type="gramStart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осуществлять</w:t>
      </w:r>
      <w:proofErr w:type="gramEnd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мониторинг учета рекомендаций комиссии по созданию необходимых условий для обучения и воспитания детей в образовательных организациях, а также в семье (с согласия родителей (законных представителей) детей);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proofErr w:type="gramStart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вносить</w:t>
      </w:r>
      <w:proofErr w:type="gramEnd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в органы государственной власти субъектов Российской Федерации, осуществляющие государственное управление в сфере образования, и органы местного самоуправления, осуществляющие управление в сфере образования, предложения по вопросам совершенствования деятельности комиссий.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lastRenderedPageBreak/>
        <w:t>13. Комиссия имеет печать и бланки со своим наименованием.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14. Обследование детей, в том числе обучающихся с ограниченными возможностями здоровья, детей-инвалидов до окончания ими образовательных организаций, реализующих основные или адаптированные общеобразовательные программы, осуществляется в комиссии по письменному заявлению родителей (законных представителей) или по направлению образовательных организаций, организаций, осуществляющих социальное обслуживание, медицинских организаций, других организаций с письменного согласия их родителей (законных представителей).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Медицинское обследование детей, достигших возраста 15 лет, проводится с их согласия, если иное не установлено законодательством Российской Федерации.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Обследование детей, консультирование детей и их родителей (законных представителей) специалистами комиссии осуществляются бесплатно.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15. Для проведения обследования ребенка его родители (законные представители) предъявляют в комиссию документ, удостоверяющий их личность, документы, подтверждающие полномочия по представлению интересов ребенка, а также представляют следующие документы: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proofErr w:type="gramStart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а</w:t>
      </w:r>
      <w:proofErr w:type="gramEnd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) заявление о проведении или согласие на проведение обследования ребенка в комиссии;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proofErr w:type="gramStart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б</w:t>
      </w:r>
      <w:proofErr w:type="gramEnd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) копию паспорта или свидетельства о рождении ребенка (предоставляются с предъявлением оригинала или заверенной в установленном порядке копии);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proofErr w:type="gramStart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в</w:t>
      </w:r>
      <w:proofErr w:type="gramEnd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) направление образовательной организации, организации, осуществляющей социальное обслуживание, медицинской организации, другой организации (при наличии);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proofErr w:type="gramStart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г</w:t>
      </w:r>
      <w:proofErr w:type="gramEnd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) заключение (заключения) психолого-медико-педагогического консилиума образовательной организации или специалиста (специалистов), осуществляющего психолого-медико-педагогическое сопровождение обучающихся в образовательной организации (для обучающихся образовательных организаций) (при наличии);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proofErr w:type="gramStart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д</w:t>
      </w:r>
      <w:proofErr w:type="gramEnd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) заключение (заключения) комиссии о результатах ранее проведенного обследования ребенка (при наличии);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proofErr w:type="gramStart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е</w:t>
      </w:r>
      <w:proofErr w:type="gramEnd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) подробную выписку из истории развития ребенка с заключениями врачей, наблюдающих ребенка в медицинской организации по месту жительства (регистрации);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proofErr w:type="gramStart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ж</w:t>
      </w:r>
      <w:proofErr w:type="gramEnd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) характеристику обучающегося, выданную образовательной организацией (для обучающихся образовательных организаций);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proofErr w:type="gramStart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з</w:t>
      </w:r>
      <w:proofErr w:type="gramEnd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) письменные работы по русскому (родному) языку, математике, результаты самостоятельной продуктивной деятельности ребенка.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При необходимости комиссия запрашивает у соответствующих органов и организаций или у родителей (законных представителей) дополнительную информацию о ребенке.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Запись на проведение обследования ребенка в комиссии осуществляется при подаче документов.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16. Комиссией ведется следующая документация: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proofErr w:type="gramStart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а</w:t>
      </w:r>
      <w:proofErr w:type="gramEnd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) журнал записи детей на обследование;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proofErr w:type="gramStart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б</w:t>
      </w:r>
      <w:proofErr w:type="gramEnd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) журнал учета детей, прошедших обследование;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proofErr w:type="gramStart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в</w:t>
      </w:r>
      <w:proofErr w:type="gramEnd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) карта ребенка, прошедшего обследование;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proofErr w:type="gramStart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г</w:t>
      </w:r>
      <w:proofErr w:type="gramEnd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) протокол обследования ребенка (далее - протокол).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17. Информирование родителей (законных представителей) ребенка о дате, времени, месте и порядке проведения обследования, а также об их правах и правах ребенка, связанных с проведением обследования, осуществляется комиссией в 5-дневный срок с момента подачи документов для проведения обследования.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18. Обследование детей проводится в помещениях, где размещается комиссия. При необходимости и наличии соответствующих условий обследование детей может быть проведено по месту их проживания и (или) обучения.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19. Обследование детей проводится каждым специалистом комиссии индивидуально или несколькими специалистами одновременно. Состав специалистов комиссии, участвующих в проведении обследования, процедура и продолжительность обследования определяются исходя из задач обследования, а также возрастных, психофизических и иных индивидуальных особенностей детей.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При решении комиссии о дополнительном обследовании оно проводится в другой день.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Территориальная комиссия в случае необходимости направляет ребенка для проведения обследования в центральную комиссию.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20. В ходе обследования ребенка комиссией ведется протокол, в котором указываются сведения о ребенке, специалистах комиссии, перечень документов, представленных для проведения обследования, результаты обследования ребенка специалистами, выводы специалистов, особые мнения специалистов (при наличии) и заключение комиссии.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21. В заключении комиссии, заполненном на бланке, указываются: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proofErr w:type="gramStart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обоснованные</w:t>
      </w:r>
      <w:proofErr w:type="gramEnd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выводы о наличии либо отсутствии у ребенка особенностей в физическом и (или) психическом развитии и (или) отклонений в поведении и наличии либо отсутствии необходимости создания условий для получения ребенком образования, коррекции нарушений развития и социальной адаптации на основе специальных педагогических подходов;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proofErr w:type="gramStart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рекомендации</w:t>
      </w:r>
      <w:proofErr w:type="gramEnd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по определению формы получения образования, образовательной программы, которую ребенок может освоить, форм и методов психолого-медико-педагогической помощи, созданию специальных условий для получения образования.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Обсуждение результатов обследования и вынесение заключения комиссии производятся в отсутствие детей.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lastRenderedPageBreak/>
        <w:t>22. Протокол и заключение комиссии оформляются в день проведения обследования, подписываются специалистами комиссии, проводившими обследование, и руководителем комиссии (лицом, исполняющим его обязанности) и заверяются печатью комиссии.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В случае необходимости срок оформления протокола и заключения комиссии продлевается, но не более чем 5 рабочих дней со дня проведения обследования.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Копия заключения комиссии и копии особых мнений специалистов (при их наличии) по согласованию с родителями (законными представителями) детей выдаются им под роспись или направляются по почте с уведомлением о вручении.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23. Заключение комиссии носит для родителей (законных представителей) детей рекомендательный характер.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Представленное родителями (законными представителями) детей заключение комиссии является основанием для создания органами исполнительной власти субъектов Российской Федерации, осуществляющими государственное управление в сфере образования, и органами местного самоуправления, осуществляющими управление в сфере образования, образовательными организациями, иными органами и организациями в соответствии с их компетенцией рекомендованных в заключении условий для обучения и воспитания детей.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Заключение комиссии действительно для представления в указанные органы, организации в течение календарного года с даты его подписания.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24. Комиссия оказывает детям, самостоятельно обратившимся в комиссию, консультативную помощь по вопросам оказания психолого-медико-педагогической помощи детям, в том числе информацию об их правах.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25. Родители (законные представители) детей имеют право: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proofErr w:type="gramStart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присутствовать</w:t>
      </w:r>
      <w:proofErr w:type="gramEnd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при обследовании детей в комиссии, обсуждении результатов обследования и вынесении комиссией заключения, высказывать свое мнение относительно рекомендаций по организации обучения и воспитания детей;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proofErr w:type="gramStart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получать</w:t>
      </w:r>
      <w:proofErr w:type="gramEnd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консультации специалистов комиссии по вопросам обследования детей в комиссии и оказания им психолого-медико-педагогической помощи, в том числе информацию о своих правах и правах детей;</w:t>
      </w:r>
    </w:p>
    <w:p w:rsidR="0079182C" w:rsidRPr="0079182C" w:rsidRDefault="0079182C" w:rsidP="007918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proofErr w:type="gramStart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в</w:t>
      </w:r>
      <w:proofErr w:type="gramEnd"/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случае несогласия с заключением территориальной комиссии обжаловать его в центральную комиссию.</w:t>
      </w:r>
    </w:p>
    <w:p w:rsidR="007A5B1B" w:rsidRDefault="0079182C" w:rsidP="0079182C"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br/>
      </w:r>
      <w:r w:rsidRPr="0079182C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br/>
        <w:t>Система ГАРАНТ: </w:t>
      </w:r>
      <w:hyperlink r:id="rId15" w:anchor="ixzz4r2kml5J4" w:history="1">
        <w:r w:rsidRPr="0079182C">
          <w:rPr>
            <w:rFonts w:ascii="Arial" w:eastAsia="Times New Roman" w:hAnsi="Arial" w:cs="Arial"/>
            <w:b/>
            <w:bCs/>
            <w:color w:val="003399"/>
            <w:sz w:val="18"/>
            <w:szCs w:val="18"/>
            <w:lang w:eastAsia="ru-RU"/>
          </w:rPr>
          <w:t>http://base.garant.ru/70485996/#ixzz4r2kml5J4</w:t>
        </w:r>
      </w:hyperlink>
      <w:bookmarkStart w:id="1" w:name="_GoBack"/>
      <w:bookmarkEnd w:id="1"/>
    </w:p>
    <w:sectPr w:rsidR="007A5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5C7633"/>
    <w:multiLevelType w:val="multilevel"/>
    <w:tmpl w:val="B9126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70E"/>
    <w:rsid w:val="0079182C"/>
    <w:rsid w:val="007A5B1B"/>
    <w:rsid w:val="0092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B4008C-45ED-4ED4-AD9E-0AC73A502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900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78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7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12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8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27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75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386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78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84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817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157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94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050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26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42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10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61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865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50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3334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249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219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84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1645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090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2620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386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104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82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53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712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2673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339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3729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914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559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728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35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335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53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5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6522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3861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8477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37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93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66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25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37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57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340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25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70291362/4/" TargetMode="External"/><Relationship Id="rId13" Type="http://schemas.openxmlformats.org/officeDocument/2006/relationships/hyperlink" Target="http://base.garant.ru/70485996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ase.garant.ru/70485996/" TargetMode="External"/><Relationship Id="rId12" Type="http://schemas.openxmlformats.org/officeDocument/2006/relationships/hyperlink" Target="http://base.garant.ru/12167937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base.garant.ru/70485996/" TargetMode="External"/><Relationship Id="rId5" Type="http://schemas.openxmlformats.org/officeDocument/2006/relationships/hyperlink" Target="http://base.garant.ru/70485996/" TargetMode="External"/><Relationship Id="rId15" Type="http://schemas.openxmlformats.org/officeDocument/2006/relationships/hyperlink" Target="http://base.garant.ru/70485996/" TargetMode="External"/><Relationship Id="rId10" Type="http://schemas.openxmlformats.org/officeDocument/2006/relationships/hyperlink" Target="http://base.garant.ru/70392898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ase.garant.ru/70392898/" TargetMode="External"/><Relationship Id="rId14" Type="http://schemas.openxmlformats.org/officeDocument/2006/relationships/hyperlink" Target="http://base.garant.ru/7048599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2340</Words>
  <Characters>13342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Podsolnuh</dc:creator>
  <cp:keywords/>
  <dc:description/>
  <cp:lastModifiedBy>Podsolnuh</cp:lastModifiedBy>
  <cp:revision>2</cp:revision>
  <dcterms:created xsi:type="dcterms:W3CDTF">2017-08-28T10:12:00Z</dcterms:created>
  <dcterms:modified xsi:type="dcterms:W3CDTF">2017-08-28T10:12:00Z</dcterms:modified>
</cp:coreProperties>
</file>