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учреждение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 администрации города Донецка Ростовской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right" w:pos="10545" w:leader="none"/>
        </w:tabs>
        <w:rPr/>
      </w:pPr>
      <w:r>
        <w:rPr>
          <w:sz w:val="28"/>
          <w:szCs w:val="28"/>
        </w:rPr>
        <w:t>от 11.03.2019</w:t>
        <w:tab/>
        <w:t>№ 93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Style19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комплекса дополнительных мер по контролю и учету </w:t>
      </w:r>
    </w:p>
    <w:p>
      <w:pPr>
        <w:pStyle w:val="Style19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выездных мероприятий с участием детей с использованием заказных автобусов</w:t>
      </w:r>
    </w:p>
    <w:p>
      <w:pPr>
        <w:pStyle w:val="Style19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Во исполнение письма Министерства общего и профессионального образования Ростовской области от 21.02.2019 №24/4.1-2291 «Об усилении мер по обеспечению безопасности при перевозке организованных групп детей», в целях обеспечения сохранности жизни и здоровья детей при перевозках автобусами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>
      <w:pPr>
        <w:pStyle w:val="Normal"/>
        <w:autoSpaceDE w:val="false"/>
        <w:jc w:val="both"/>
        <w:rPr/>
      </w:pPr>
      <w:r>
        <w:rPr>
          <w:sz w:val="28"/>
          <w:szCs w:val="28"/>
        </w:rPr>
        <w:t xml:space="preserve">1.Утвердить Порядок </w:t>
      </w:r>
      <w:r>
        <w:rPr>
          <w:bCs/>
          <w:sz w:val="28"/>
          <w:szCs w:val="28"/>
        </w:rPr>
        <w:t xml:space="preserve">межведомственного взаимодействия при осуществлении </w:t>
      </w:r>
      <w:r>
        <w:rPr>
          <w:sz w:val="28"/>
          <w:szCs w:val="28"/>
        </w:rPr>
        <w:t>выездных мероприятий с участием детей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 использованием заказных автобусов</w:t>
      </w:r>
      <w:r>
        <w:rPr>
          <w:bCs/>
          <w:sz w:val="28"/>
          <w:szCs w:val="28"/>
        </w:rPr>
        <w:t xml:space="preserve">  согласно приложению 1.</w:t>
      </w:r>
    </w:p>
    <w:p>
      <w:pPr>
        <w:pStyle w:val="Normal"/>
        <w:autoSpaceDE w:val="false"/>
        <w:jc w:val="both"/>
        <w:rPr/>
      </w:pPr>
      <w:r>
        <w:rPr>
          <w:bCs/>
          <w:sz w:val="28"/>
          <w:szCs w:val="28"/>
        </w:rPr>
        <w:t xml:space="preserve">2.Осуществлять учет выездных </w:t>
      </w:r>
      <w:r>
        <w:rPr>
          <w:sz w:val="28"/>
          <w:szCs w:val="28"/>
        </w:rPr>
        <w:t>мероприятий с участием детей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 использованием заказных автобусов, проверку наличия лицензии на перевозку у организации-перевозчика</w:t>
      </w:r>
      <w:r>
        <w:rPr>
          <w:bCs/>
          <w:sz w:val="28"/>
          <w:szCs w:val="28"/>
        </w:rPr>
        <w:t xml:space="preserve">  согласно приложению 2.</w:t>
      </w:r>
    </w:p>
    <w:p>
      <w:pPr>
        <w:pStyle w:val="Normal"/>
        <w:numPr>
          <w:ilvl w:val="0"/>
          <w:numId w:val="0"/>
        </w:numPr>
        <w:shd w:fill="FFFFFF" w:val="clear"/>
        <w:jc w:val="both"/>
        <w:outlineLvl w:val="0"/>
        <w:rPr/>
      </w:pPr>
      <w:r>
        <w:rPr>
          <w:sz w:val="28"/>
          <w:szCs w:val="28"/>
        </w:rPr>
        <w:t>3.Р</w:t>
      </w:r>
      <w:r>
        <w:rPr>
          <w:bCs/>
          <w:sz w:val="28"/>
          <w:szCs w:val="28"/>
        </w:rPr>
        <w:t xml:space="preserve">азместить информацию о </w:t>
      </w:r>
      <w:r>
        <w:rPr>
          <w:sz w:val="28"/>
          <w:szCs w:val="28"/>
        </w:rPr>
        <w:t xml:space="preserve">Порядке </w:t>
      </w:r>
      <w:r>
        <w:rPr>
          <w:bCs/>
          <w:sz w:val="28"/>
          <w:szCs w:val="28"/>
        </w:rPr>
        <w:t xml:space="preserve">межведомственного взаимодействия при осуществлении </w:t>
      </w:r>
      <w:r>
        <w:rPr>
          <w:sz w:val="28"/>
          <w:szCs w:val="28"/>
        </w:rPr>
        <w:t>выездных мероприятий с участием детей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 использованием заказных автобусов</w:t>
      </w:r>
      <w:r>
        <w:rPr>
          <w:bCs/>
          <w:sz w:val="28"/>
          <w:szCs w:val="28"/>
        </w:rPr>
        <w:t xml:space="preserve">  на официальном сайте муниципального учреждения отдела образования администрации города Донецка Ростовской области в сети Интернет.</w:t>
      </w:r>
    </w:p>
    <w:p>
      <w:pPr>
        <w:pStyle w:val="Normal"/>
        <w:jc w:val="both"/>
        <w:rPr/>
      </w:pPr>
      <w:r>
        <w:rPr>
          <w:sz w:val="28"/>
          <w:szCs w:val="28"/>
        </w:rPr>
        <w:t>4.Руководителям образовательных организаций:</w:t>
      </w:r>
    </w:p>
    <w:p>
      <w:pPr>
        <w:pStyle w:val="Normal"/>
        <w:jc w:val="both"/>
        <w:rPr/>
      </w:pPr>
      <w:r>
        <w:rPr>
          <w:bCs/>
          <w:kern w:val="2"/>
          <w:sz w:val="28"/>
          <w:szCs w:val="28"/>
        </w:rPr>
        <w:t>4.1.</w:t>
      </w:r>
      <w:r>
        <w:rPr>
          <w:bCs/>
          <w:sz w:val="28"/>
          <w:szCs w:val="28"/>
        </w:rPr>
        <w:t>Информировать педагогические коллективы и родительскую общественность о необходимости неукоснительного соблюдения мер безопасности при организации перевозок детей с использованием заказных автобусов.</w:t>
      </w:r>
    </w:p>
    <w:p>
      <w:pPr>
        <w:pStyle w:val="Normal"/>
        <w:autoSpaceDE w:val="false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4.2.Неукоснительно выполнять Порядок </w:t>
      </w:r>
      <w:r>
        <w:rPr>
          <w:bCs/>
          <w:sz w:val="28"/>
          <w:szCs w:val="28"/>
        </w:rPr>
        <w:t xml:space="preserve">межведомственного взаимодействия при осуществлении </w:t>
      </w:r>
      <w:r>
        <w:rPr>
          <w:sz w:val="28"/>
          <w:szCs w:val="28"/>
        </w:rPr>
        <w:t>выездных мероприятий с участием детей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 использованием заказных автобусов</w:t>
      </w:r>
      <w:r>
        <w:rPr>
          <w:bCs/>
          <w:sz w:val="28"/>
          <w:szCs w:val="28"/>
        </w:rPr>
        <w:t>.</w:t>
      </w:r>
    </w:p>
    <w:p>
      <w:pPr>
        <w:pStyle w:val="Normal"/>
        <w:numPr>
          <w:ilvl w:val="0"/>
          <w:numId w:val="0"/>
        </w:numPr>
        <w:shd w:fill="FFFFFF" w:val="clear"/>
        <w:jc w:val="both"/>
        <w:outlineLvl w:val="0"/>
        <w:rPr>
          <w:bCs/>
          <w:kern w:val="2"/>
          <w:sz w:val="28"/>
          <w:szCs w:val="28"/>
        </w:rPr>
      </w:pPr>
      <w:r>
        <w:rPr>
          <w:sz w:val="28"/>
          <w:szCs w:val="28"/>
        </w:rPr>
        <w:t>4.3.Обеспечить исполнение требований Правил организованной перевозки группы детей автобусами, утвержденных п</w:t>
      </w:r>
      <w:r>
        <w:rPr>
          <w:bCs/>
          <w:sz w:val="28"/>
          <w:szCs w:val="28"/>
        </w:rPr>
        <w:t xml:space="preserve">остановлением Правительства Российской Федерации от 17.12.2013 №1177 «Об утверждении Правил организованной перевозки детей автобусами», постановления Правительства Российской Федерации от 17.01.2007 №20 «Об утверждении Положения 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инспекции», </w:t>
      </w:r>
      <w:r>
        <w:rPr>
          <w:sz w:val="28"/>
          <w:szCs w:val="28"/>
        </w:rPr>
        <w:t>Инструкции</w:t>
      </w:r>
      <w:r>
        <w:rPr>
          <w:sz w:val="28"/>
          <w:szCs w:val="28"/>
          <w:shd w:fill="FFFFFF" w:val="clear"/>
        </w:rPr>
        <w:t xml:space="preserve"> по осуществлению сопровождения транспортных средств патрульными автомобилями Госавтоинспекции, утвержденной </w:t>
      </w:r>
      <w:r>
        <w:rPr>
          <w:bCs/>
          <w:sz w:val="28"/>
          <w:szCs w:val="28"/>
        </w:rPr>
        <w:t xml:space="preserve">приказом Министерства внутренних дел Российской Федерации от 31.08.2007 №767 </w:t>
      </w:r>
      <w:r>
        <w:rPr>
          <w:bCs/>
          <w:kern w:val="2"/>
          <w:sz w:val="28"/>
          <w:szCs w:val="28"/>
        </w:rPr>
        <w:t>"Вопросы организации сопровождения транспортных средств патрульными автомобилями Госавтоинспекции".</w:t>
      </w:r>
    </w:p>
    <w:p>
      <w:pPr>
        <w:pStyle w:val="Normal"/>
        <w:numPr>
          <w:ilvl w:val="0"/>
          <w:numId w:val="0"/>
        </w:numPr>
        <w:shd w:fill="FFFFFF" w:val="clear"/>
        <w:jc w:val="both"/>
        <w:outlineLvl w:val="0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4.4.Осуществлять обязательную проверку наличия с 01.03.2019 у организации-перевозчика надлежащей лицензии на перевозку.</w:t>
      </w:r>
    </w:p>
    <w:p>
      <w:pPr>
        <w:pStyle w:val="Normal"/>
        <w:jc w:val="both"/>
        <w:rPr>
          <w:bCs/>
        </w:rPr>
      </w:pPr>
      <w:r>
        <w:rPr>
          <w:bCs/>
          <w:sz w:val="28"/>
          <w:szCs w:val="28"/>
        </w:rPr>
        <w:t>4.5.Непосредственно перед выездом обеспечить проверку проведения медицинских предрейсовых осмотров водителей и предрейсового технического контроля транспортных средств.</w:t>
      </w:r>
      <w:r>
        <w:rPr>
          <w:sz w:val="28"/>
          <w:szCs w:val="28"/>
        </w:rPr>
        <w:t xml:space="preserve"> </w:t>
      </w:r>
    </w:p>
    <w:p>
      <w:pPr>
        <w:pStyle w:val="Style19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4.6.</w:t>
      </w:r>
      <w:r>
        <w:rPr>
          <w:bCs/>
          <w:sz w:val="28"/>
          <w:szCs w:val="28"/>
        </w:rPr>
        <w:t xml:space="preserve">Разместить информацию </w:t>
      </w:r>
      <w:r>
        <w:rPr>
          <w:sz w:val="28"/>
          <w:szCs w:val="28"/>
        </w:rPr>
        <w:t xml:space="preserve">об утверждении комплекса дополнительных мер по контролю и учету выездных мероприятий с участием детей с использованием заказных автобусов </w:t>
      </w:r>
      <w:r>
        <w:rPr>
          <w:bCs/>
          <w:sz w:val="28"/>
          <w:szCs w:val="28"/>
        </w:rPr>
        <w:t>на официальных сайтах в сети Интернет.</w:t>
      </w:r>
    </w:p>
    <w:p>
      <w:pPr>
        <w:pStyle w:val="Normal"/>
        <w:jc w:val="both"/>
        <w:rPr/>
      </w:pPr>
      <w:r>
        <w:rPr>
          <w:sz w:val="28"/>
          <w:szCs w:val="28"/>
        </w:rPr>
        <w:t>5.Контроль за исполнением приказа оставляю за собой.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муниципальным учреждением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отделом образования администрации</w:t>
      </w:r>
    </w:p>
    <w:p>
      <w:pPr>
        <w:pStyle w:val="Normal"/>
        <w:tabs>
          <w:tab w:val="clear" w:pos="708"/>
          <w:tab w:val="right" w:pos="10545" w:leader="none"/>
        </w:tabs>
        <w:jc w:val="both"/>
        <w:rPr/>
      </w:pPr>
      <w:r>
        <w:rPr>
          <w:sz w:val="28"/>
          <w:szCs w:val="28"/>
        </w:rPr>
        <w:t>города Донецка Ростовской области</w:t>
        <w:tab/>
        <w:t>Л.Л. Еремина</w:t>
      </w:r>
    </w:p>
    <w:p>
      <w:pPr>
        <w:pStyle w:val="Normal"/>
        <w:jc w:val="center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Normal"/>
        <w:jc w:val="center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Normal"/>
        <w:jc w:val="center"/>
        <w:rPr>
          <w:i w:val="false"/>
          <w:i w:val="false"/>
          <w:iCs w:val="false"/>
        </w:rPr>
      </w:pPr>
      <w:r>
        <w:rPr>
          <w:i w:val="false"/>
          <w:iCs w:val="false"/>
          <w:sz w:val="28"/>
          <w:szCs w:val="28"/>
        </w:rPr>
        <w:t xml:space="preserve"> </w:t>
      </w:r>
    </w:p>
    <w:p>
      <w:pPr>
        <w:pStyle w:val="Normal"/>
        <w:jc w:val="center"/>
        <w:rPr>
          <w:sz w:val="28"/>
          <w:szCs w:val="28"/>
        </w:rPr>
      </w:pPr>
      <w:r>
        <w:rPr>
          <w:i w:val="false"/>
          <w:iCs w:val="false"/>
        </w:rPr>
      </w:r>
    </w:p>
    <w:p>
      <w:pPr>
        <w:pStyle w:val="Style19"/>
        <w:ind w:left="0" w:right="0" w:hanging="0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Style19"/>
        <w:ind w:left="0" w:right="0" w:hanging="0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Style19"/>
        <w:ind w:left="0" w:right="0" w:hanging="0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Style19"/>
        <w:ind w:left="0" w:right="0" w:hanging="0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</w:r>
    </w:p>
    <w:p>
      <w:pPr>
        <w:pStyle w:val="Normal"/>
        <w:tabs>
          <w:tab w:val="clear" w:pos="708"/>
          <w:tab w:val="right" w:pos="10545" w:leader="none"/>
        </w:tabs>
        <w:rPr/>
      </w:pPr>
      <w:r>
        <w:rPr/>
        <w:t>Ведущий юрисконсульт</w:t>
        <w:tab/>
        <w:t>Т.О.Алефанова</w:t>
      </w:r>
      <w:r>
        <w:br w:type="page"/>
      </w:r>
    </w:p>
    <w:p>
      <w:pPr>
        <w:pStyle w:val="Style19"/>
        <w:ind w:firstLine="7938"/>
        <w:rPr/>
      </w:pPr>
      <w:r>
        <w:rPr>
          <w:sz w:val="28"/>
          <w:szCs w:val="28"/>
        </w:rPr>
        <w:t>Приложение 1</w:t>
      </w:r>
    </w:p>
    <w:p>
      <w:pPr>
        <w:pStyle w:val="Style19"/>
        <w:ind w:firstLine="7938"/>
        <w:rPr>
          <w:sz w:val="28"/>
          <w:szCs w:val="28"/>
        </w:rPr>
      </w:pPr>
      <w:r>
        <w:rPr>
          <w:sz w:val="28"/>
          <w:szCs w:val="28"/>
        </w:rPr>
        <w:t>к приказу</w:t>
      </w:r>
    </w:p>
    <w:p>
      <w:pPr>
        <w:pStyle w:val="Normal"/>
        <w:ind w:firstLine="7938"/>
        <w:jc w:val="center"/>
        <w:rPr>
          <w:sz w:val="28"/>
          <w:szCs w:val="28"/>
        </w:rPr>
      </w:pPr>
      <w:r>
        <w:rPr>
          <w:sz w:val="28"/>
          <w:szCs w:val="28"/>
        </w:rPr>
        <w:t>от 11.03.2019 № 93</w:t>
      </w:r>
    </w:p>
    <w:p>
      <w:pPr>
        <w:pStyle w:val="Style19"/>
        <w:ind w:left="36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left="360" w:hanging="0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</w:p>
    <w:p>
      <w:pPr>
        <w:pStyle w:val="Style19"/>
        <w:ind w:left="360" w:hang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межведомственного взаимодействия при осуществлении </w:t>
      </w:r>
      <w:r>
        <w:rPr>
          <w:sz w:val="28"/>
          <w:szCs w:val="28"/>
        </w:rPr>
        <w:t>выездных мероприятий с участием детей с использованием заказных автобусов</w:t>
      </w:r>
      <w:r>
        <w:rPr>
          <w:bCs/>
          <w:sz w:val="28"/>
          <w:szCs w:val="28"/>
        </w:rPr>
        <w:t xml:space="preserve">  </w:t>
      </w:r>
    </w:p>
    <w:p>
      <w:pPr>
        <w:pStyle w:val="Style19"/>
        <w:ind w:left="360" w:hanging="0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ConsPlusNormal"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I. Общие положения</w:t>
      </w:r>
    </w:p>
    <w:p>
      <w:pPr>
        <w:pStyle w:val="Style19"/>
        <w:ind w:left="360" w:hanging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</w:r>
    </w:p>
    <w:p>
      <w:pPr>
        <w:pStyle w:val="Style19"/>
        <w:ind w:firstLine="708"/>
        <w:jc w:val="both"/>
        <w:rPr>
          <w:bCs/>
          <w:kern w:val="2"/>
          <w:sz w:val="28"/>
          <w:szCs w:val="28"/>
        </w:rPr>
      </w:pPr>
      <w:r>
        <w:rPr>
          <w:bCs/>
          <w:sz w:val="28"/>
          <w:szCs w:val="28"/>
        </w:rPr>
        <w:t xml:space="preserve">1.Настоящий Порядок </w:t>
      </w:r>
      <w:r>
        <w:rPr>
          <w:sz w:val="28"/>
          <w:szCs w:val="28"/>
        </w:rPr>
        <w:t>м</w:t>
      </w:r>
      <w:r>
        <w:rPr>
          <w:bCs/>
          <w:sz w:val="28"/>
          <w:szCs w:val="28"/>
        </w:rPr>
        <w:t xml:space="preserve">ежведомственного взаимодействия при осуществлении </w:t>
      </w:r>
      <w:r>
        <w:rPr>
          <w:sz w:val="28"/>
          <w:szCs w:val="28"/>
        </w:rPr>
        <w:t>выездных мероприятий с участием детей с использованием заказных автобусов</w:t>
      </w:r>
      <w:r>
        <w:rPr>
          <w:bCs/>
          <w:sz w:val="28"/>
          <w:szCs w:val="28"/>
        </w:rPr>
        <w:t xml:space="preserve">  разработан в </w:t>
      </w:r>
      <w:r>
        <w:rPr>
          <w:sz w:val="28"/>
          <w:szCs w:val="28"/>
        </w:rPr>
        <w:t xml:space="preserve">целях обеспечения сохранности жизни и здоровья детей при </w:t>
      </w:r>
      <w:r>
        <w:rPr>
          <w:bCs/>
          <w:sz w:val="28"/>
          <w:szCs w:val="28"/>
        </w:rPr>
        <w:t>организации перевозки групп детей автобусами</w:t>
      </w:r>
      <w:r>
        <w:rPr>
          <w:sz w:val="28"/>
          <w:szCs w:val="28"/>
        </w:rPr>
        <w:t xml:space="preserve">, устанавливает межведомственное взаимодействие муниципального учреждения отдела образования администрации города Донецка Ростовской области (далее – МУ отдел образования), руководителей образовательных организаций, руководителей </w:t>
      </w:r>
      <w:r>
        <w:rPr>
          <w:bCs/>
          <w:kern w:val="2"/>
          <w:sz w:val="28"/>
          <w:szCs w:val="28"/>
        </w:rPr>
        <w:t>организаций-перевозчиков, осуществляющих перевозки групп детей.</w:t>
      </w:r>
    </w:p>
    <w:p>
      <w:pPr>
        <w:pStyle w:val="Style19"/>
        <w:ind w:firstLine="708"/>
        <w:jc w:val="both"/>
        <w:rPr>
          <w:bCs/>
          <w:sz w:val="28"/>
          <w:szCs w:val="28"/>
        </w:rPr>
      </w:pPr>
      <w:r>
        <w:rPr>
          <w:bCs/>
          <w:kern w:val="2"/>
          <w:sz w:val="28"/>
          <w:szCs w:val="28"/>
        </w:rPr>
        <w:t>2.Выездным является любое организованное мероприятие, проводимое за территорией образовательной организации, с целью посещения экскурсионных и краеведческих объектов, библиотек, проведения научно-исследовательских работ, спортивных, воспитательных и других мероприятий.</w:t>
      </w:r>
    </w:p>
    <w:p>
      <w:pPr>
        <w:pStyle w:val="Style19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3.Для осуществления организованной перевозки группы детей используется автобус, который соответствует по назначению и конструкции техническим требованиям к перевозкам пассажиров, допущен в установленном </w:t>
      </w:r>
      <w:hyperlink r:id="rId2">
        <w:r>
          <w:rPr>
            <w:color w:val="000000"/>
            <w:sz w:val="28"/>
            <w:szCs w:val="28"/>
          </w:rPr>
          <w:t>порядке</w:t>
        </w:r>
      </w:hyperlink>
      <w:r>
        <w:rPr>
          <w:sz w:val="28"/>
          <w:szCs w:val="28"/>
        </w:rPr>
        <w:t xml:space="preserve"> к участию в дорожном движении и оснащен в установленном </w:t>
      </w:r>
      <w:hyperlink r:id="rId3">
        <w:r>
          <w:rPr>
            <w:color w:val="000000"/>
            <w:sz w:val="28"/>
            <w:szCs w:val="28"/>
          </w:rPr>
          <w:t>порядке</w:t>
        </w:r>
      </w:hyperlink>
      <w:r>
        <w:rPr>
          <w:sz w:val="28"/>
          <w:szCs w:val="28"/>
        </w:rPr>
        <w:t xml:space="preserve"> тахографом, а также аппаратурой спутниковой навигации ГЛОНАСС или ГЛОНАСС/GPS.</w:t>
      </w:r>
    </w:p>
    <w:p>
      <w:pPr>
        <w:pStyle w:val="Style19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4.При организованной перевозке группы детей при движении автобуса на его крыше или над ней должен быть включен маячок желтого или оранжевого цвета.</w:t>
      </w:r>
    </w:p>
    <w:p>
      <w:pPr>
        <w:pStyle w:val="Style19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  <w:t>II. Порядок подготовки и проведения выездного мероприятия</w:t>
      </w:r>
    </w:p>
    <w:p>
      <w:pPr>
        <w:pStyle w:val="Style19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5.Все организованные выезды детей за территорию образовательной организации </w:t>
      </w:r>
      <w:r>
        <w:rPr>
          <w:bCs/>
          <w:sz w:val="28"/>
          <w:szCs w:val="28"/>
        </w:rPr>
        <w:t xml:space="preserve">с целью посещения учреждений образования, культуры, здравоохранения и пр. </w:t>
      </w:r>
      <w:r>
        <w:rPr>
          <w:sz w:val="28"/>
          <w:szCs w:val="28"/>
        </w:rPr>
        <w:t>с использованием заказных автобусов</w:t>
      </w:r>
      <w:r>
        <w:rPr>
          <w:bCs/>
          <w:sz w:val="28"/>
          <w:szCs w:val="28"/>
        </w:rPr>
        <w:t xml:space="preserve"> оформляются приказом руководителя</w:t>
      </w:r>
      <w:r>
        <w:rPr>
          <w:sz w:val="28"/>
          <w:szCs w:val="28"/>
        </w:rPr>
        <w:t>.</w:t>
      </w:r>
    </w:p>
    <w:p>
      <w:pPr>
        <w:pStyle w:val="Normal"/>
        <w:ind w:firstLine="630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6.Группы детей, участвующие в любых формах выездных мероприятий, сопровождают сопровождающие. Количество сопровождающих на 1 автобус назначается из расчета их нахождения у каждой двери автобуса.  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7.Руководитель выездного мероприятия составляет заявку-график движения, включающий в себя расчетное время перевозки с указанием мест и времени остановок для отдыха и питания, и схему маршрута.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8.Руководитель выездного мероприятия обеспечивает наличие следующих документов: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8.1.Список детей (с указанием фамилии, имени, отчества и возраста каждого ребенка, номера контактного телефона родителей (законных представителей).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8.2.Список назначенных сопровождающих (с указанием фамилии, имени, отчества каждого сопровождающего, номера контактного телефона).</w:t>
      </w:r>
    </w:p>
    <w:p>
      <w:pPr>
        <w:pStyle w:val="1"/>
        <w:shd w:fill="FFFFFF" w:val="clear"/>
        <w:spacing w:lineRule="atLeast" w:line="242" w:before="0" w:after="0"/>
        <w:ind w:firstLine="708"/>
        <w:jc w:val="both"/>
        <w:rPr/>
      </w:pPr>
      <w:r>
        <w:rPr>
          <w:b w:val="false"/>
          <w:sz w:val="28"/>
          <w:szCs w:val="28"/>
        </w:rPr>
        <w:t>8.3.Договор фрахтования, заключенный в соответствии с </w:t>
      </w:r>
      <w:hyperlink r:id="rId4">
        <w:r>
          <w:rPr>
            <w:b/>
            <w:color w:val="000000"/>
            <w:sz w:val="28"/>
            <w:szCs w:val="28"/>
          </w:rPr>
          <w:t>Федеральным законом</w:t>
        </w:r>
      </w:hyperlink>
      <w:r>
        <w:rPr>
          <w:b w:val="false"/>
          <w:sz w:val="28"/>
          <w:szCs w:val="28"/>
        </w:rPr>
        <w:t xml:space="preserve"> от 08.11.2007 №259-ФЗ "Устав автомобильного транспорта и городского наземного электрического транспорта", - в случае осуществления организованной перевозки группы детей по договору фрахтования.</w:t>
      </w:r>
      <w:r>
        <w:rPr>
          <w:rFonts w:cs="Arial" w:ascii="Arial" w:hAnsi="Arial"/>
          <w:b w:val="false"/>
          <w:color w:val="333333"/>
          <w:sz w:val="24"/>
          <w:szCs w:val="24"/>
        </w:rPr>
        <w:t xml:space="preserve"> </w:t>
      </w:r>
    </w:p>
    <w:p>
      <w:pPr>
        <w:pStyle w:val="Normal"/>
        <w:shd w:fill="FFFFFF" w:val="clear"/>
        <w:spacing w:lineRule="atLeast" w:line="290"/>
        <w:jc w:val="both"/>
        <w:rPr/>
      </w:pPr>
      <w:r>
        <w:rPr>
          <w:rStyle w:val="Nobr"/>
          <w:rFonts w:cs="Arial" w:ascii="Arial" w:hAnsi="Arial"/>
          <w:color w:val="333333"/>
        </w:rPr>
        <w:t> </w:t>
      </w:r>
      <w:r>
        <w:rPr>
          <w:rStyle w:val="Nobr"/>
          <w:rFonts w:cs="Arial" w:ascii="Arial" w:hAnsi="Arial"/>
          <w:color w:val="333333"/>
        </w:rPr>
        <w:tab/>
      </w:r>
      <w:r>
        <w:rPr>
          <w:sz w:val="28"/>
          <w:szCs w:val="28"/>
        </w:rPr>
        <w:t>8.4.Документ, содержащий сведения о медицинском работнике (фамилия, имя, отчество, должность), копия лицензии на осуществление медицинской деятельности или копия договора с медицинской организацией или индивидуальным предпринимателем, имеющими соответствующую лицензию, - 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8.5.Список набора пищевых продуктов (сухих пайков, бутилированной воды) - в случае, нахождения детей в пути следования согласно графику движения более 3 часов.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8.6.Документ, содержащий сведения о водителе (водителях) (с указанием фамилии, имени, отчества, номера контактного телефона).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8.7.Документ, содержащий порядок посадки детей в автобус, установленный руководителем или должностным лицом, ответственным за обеспечение безопасности дорожного движения, образовательной организации, организации, осуществляющей обучение, индивидуальным предпринимателем, осуществляющими организованную перевозку группы детей автобусом (далее – организация), или фрахтователем, за исключением случая, когда указанный порядок посадки детей содержится в договоре фрахтования.</w:t>
      </w:r>
    </w:p>
    <w:p>
      <w:pPr>
        <w:pStyle w:val="Style19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8.8.Программа маршрута, включающая в себя: график движения с расчетным временем перевозки; места и время остановок для отдыха с указанием наименования юридического лица или фамилии, имени и отчества индивидуального предпринимателя, осуществляющих деятельность в области оказания гостиничных услуг, либо реестрового номера туроператора, осуществляющего организацию перевозки.</w:t>
      </w:r>
    </w:p>
    <w:p>
      <w:pPr>
        <w:pStyle w:val="Style19"/>
        <w:ind w:firstLine="630"/>
        <w:jc w:val="both"/>
        <w:rPr/>
      </w:pPr>
      <w:r>
        <w:rPr>
          <w:sz w:val="28"/>
          <w:szCs w:val="28"/>
        </w:rPr>
        <w:t>8.9.Лицензия организации-перевозчика на деятельность по перевозкам пассажиров автомобильным транспортом, оборудованным для перевозок более восьми человек.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9.Руководитель или должностное лицо, ответственные за обеспечение безопасности дорожного движения, организации, а при организованной перевозке группы детей по договору фрахтования – фрахтователь или фрахтовщик (по взаимной договоренности) обеспечивают в установленном Министерством внутренних дел Российской Федерации порядке подачу уведомления об организованной перевозке группы детей в подразделение Госавтоинспекции в случае, если организованная перевозка группы детей осуществляется одним или двумя автобусами, или заявки на сопровождение автомобилями подразделения Госавтоинспекции транспортных колонн в случае, если указанная перевозка осуществляется в составе не менее 3 автобусов. Подача уведомления об организованной перевозке группы детей в подразделение Госавтоинспекции осуществляется не позднее 2 дней до дня начала перевозки.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10.Руководитель организации при проведении выездного мероприятия обязан: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10.1.Назначить руководителя и заместителя(ей) руководителя мероприятия, возложив на руководителя мероприятия ответственность за жизнь и здоровье детей.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10.2.Оказывать всемерное содействие руководителю мероприятия в организации и проведении мероприятия.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10.3.Обеспечить проведение инструктажа с руководителем, заместителем(ями) руководителя мероприятия.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10.4.Проконтролировать наличие медицинского допуска у всех участников мероприятия.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10.5.Проконтролировать проведение инструктажа с обучающимися по соблюдению правил дорожной безопасности, правил поведения на транспорте и в общественных местах, правил охраны природы, памятников истории и культуры, соблюдению норм санитарии и личной гигиены.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10.6.Проконтролировать наличие у руководителя (заместителя) мероприятия средств оперативной связи в рабочем состоянии (мобильный телефон).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10.7.Утвердить состав участников с указанием контактных телефонов родителей (законных представителей).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10.8.Согласовать поездку в МУ отделе образования не позднее 2-хкалендарных дней до выезда, направить информацию в соответствии с приложением 2 к данному приказу.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10.9.Выдать руководителю мероприятия приказ с приложениями, заверенный печатью образовательной организации.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10.10.Проверить наличие лицензии на пассажирские перевозки и срок её действия, получить ксерокопию лицензии.</w:t>
      </w:r>
    </w:p>
    <w:p>
      <w:pPr>
        <w:pStyle w:val="Normal"/>
        <w:ind w:firstLine="708"/>
        <w:jc w:val="both"/>
        <w:rPr>
          <w:bCs/>
        </w:rPr>
      </w:pPr>
      <w:r>
        <w:rPr>
          <w:bCs/>
          <w:sz w:val="28"/>
          <w:szCs w:val="28"/>
        </w:rPr>
        <w:t>10.11.Непосредственно перед выездом обеспечить проверку проведения медицинских предрейсовых осмотров водителей и предрейсового технического контроля транспортных средств.</w:t>
      </w:r>
      <w:r>
        <w:rPr>
          <w:sz w:val="28"/>
          <w:szCs w:val="28"/>
        </w:rPr>
        <w:t xml:space="preserve"> 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10.12.В договоре на предоставление автотранспортных услуг отдельным пунктом указать наличие знаков о перевозке детей, а также максимально разрешенную скорость движения.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10.13.Проверить перед выездным мероприятием наличие набора продуктов в соответствии с санитарно-эпидемиологическим законодательством.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10.14.Осуществлять контроль за выездом группы на маршрут и возвращением с выездных мероприятий.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10.15.В случае нарушения группой контрольных сроков возвращения незамедлительно связаться с руководителем мероприятия или его заместителями для выяснения места нахождения группы и оказания ей необходимой помощи.</w:t>
      </w:r>
    </w:p>
    <w:p>
      <w:pPr>
        <w:pStyle w:val="Style19"/>
        <w:ind w:firstLine="708"/>
        <w:jc w:val="both"/>
        <w:rPr/>
      </w:pPr>
      <w:r>
        <w:rPr>
          <w:sz w:val="28"/>
          <w:szCs w:val="28"/>
        </w:rPr>
        <w:t xml:space="preserve">10.16.В случае возникновения чрезвычайной ситуации с детьми сообщить в «службу 112» и учредителю. 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11.Руководитель группы при проведении выездного мероприятия обязан: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11.1.Уметь пользоваться первичными средствами пожаротушения, иметь элементарные навыки оказания первой доврачебной помощи при травмах.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11.2.Иметь при себе приказ, список детей, заверенный медицинским работником, список детей с номерами телефонов родителей учащихся, а также номер телефона руководителя и (или) уполномоченного им должностного лица учреждения.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>11.3.Проверить по списку детей при отъезде и возвращении в учреждение.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11.4.По прибытии доложить руководителю организации о результатах проведения выездного мероприятия.</w:t>
      </w:r>
    </w:p>
    <w:p>
      <w:pPr>
        <w:pStyle w:val="Style1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11.5.В случае нарушения группой контрольных сроков возвращения незамедлительно связаться с руководителем организации.</w:t>
      </w:r>
    </w:p>
    <w:p>
      <w:pPr>
        <w:pStyle w:val="Style19"/>
        <w:ind w:firstLine="709"/>
        <w:jc w:val="both"/>
        <w:rPr/>
      </w:pPr>
      <w:r>
        <w:rPr>
          <w:sz w:val="28"/>
          <w:szCs w:val="28"/>
        </w:rPr>
        <w:t xml:space="preserve">11.6.В случае возникновения чрезвычайной ситуации с детьми принять меры по оказанию первой доврачебной помощи, при необходимости – сообщить в «службу 112», руководителю организации.  </w:t>
      </w:r>
    </w:p>
    <w:p>
      <w:pPr>
        <w:pStyle w:val="ConsPlusTitle"/>
        <w:widowControl/>
        <w:ind w:left="1080" w:hanging="0"/>
        <w:jc w:val="center"/>
        <w:rPr>
          <w:rFonts w:ascii="Times New Roman" w:hAnsi="Times New Roman" w:cs="Times New Roman"/>
          <w:b w:val="false"/>
          <w:b w:val="false"/>
          <w:sz w:val="28"/>
          <w:szCs w:val="28"/>
        </w:rPr>
      </w:pPr>
      <w:r>
        <w:rPr>
          <w:rFonts w:cs="Times New Roman" w:ascii="Times New Roman" w:hAnsi="Times New Roman"/>
          <w:b w:val="false"/>
          <w:sz w:val="28"/>
          <w:szCs w:val="28"/>
        </w:rPr>
      </w:r>
    </w:p>
    <w:p>
      <w:pPr>
        <w:pStyle w:val="ConsPlusTitle"/>
        <w:widowControl/>
        <w:ind w:left="1080" w:hanging="0"/>
        <w:jc w:val="center"/>
        <w:rPr/>
      </w:pPr>
      <w:r>
        <w:rPr>
          <w:rFonts w:cs="Times New Roman" w:ascii="Times New Roman" w:hAnsi="Times New Roman"/>
          <w:b w:val="false"/>
          <w:sz w:val="28"/>
          <w:szCs w:val="28"/>
        </w:rPr>
        <w:t xml:space="preserve">III.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Заключительные положения</w:t>
      </w:r>
    </w:p>
    <w:p>
      <w:pPr>
        <w:pStyle w:val="ConsPlusTitle"/>
        <w:widowControl/>
        <w:ind w:left="630" w:hanging="0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ConsPlusTitle"/>
        <w:widowControl/>
        <w:ind w:firstLine="708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12.Ответственность за </w:t>
      </w:r>
      <w:r>
        <w:rPr>
          <w:rFonts w:cs="Times New Roman" w:ascii="Times New Roman" w:hAnsi="Times New Roman"/>
          <w:b w:val="false"/>
          <w:sz w:val="28"/>
          <w:szCs w:val="28"/>
        </w:rPr>
        <w:t>безопасность при перевозках организованных групп детей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 несут руководители образовательных организаций.</w:t>
      </w:r>
    </w:p>
    <w:p>
      <w:pPr>
        <w:pStyle w:val="ConsPlusTitle"/>
        <w:widowControl/>
        <w:ind w:firstLine="708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13.</w:t>
      </w:r>
      <w:r>
        <w:rPr>
          <w:rFonts w:cs="Times New Roman" w:ascii="Times New Roman" w:hAnsi="Times New Roman"/>
          <w:b w:val="false"/>
          <w:sz w:val="28"/>
          <w:szCs w:val="28"/>
        </w:rPr>
        <w:t>При организованной перевозке группы детей запрещено допускать в автобус и (или) перевозить в нем лиц, не включенных в списки,  кроме назначенного медицинского работника.</w:t>
      </w:r>
    </w:p>
    <w:p>
      <w:pPr>
        <w:sectPr>
          <w:type w:val="nextPage"/>
          <w:pgSz w:w="12240" w:h="15840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360" w:charSpace="0"/>
        </w:sectPr>
        <w:pStyle w:val="ConsPlusTitle"/>
        <w:widowControl/>
        <w:ind w:firstLine="708"/>
        <w:jc w:val="both"/>
        <w:rPr/>
      </w:pPr>
      <w:r>
        <w:rPr>
          <w:rFonts w:cs="Times New Roman" w:ascii="Times New Roman" w:hAnsi="Times New Roman"/>
          <w:b w:val="false"/>
          <w:sz w:val="28"/>
          <w:szCs w:val="28"/>
        </w:rPr>
        <w:t>14.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В случае ухудшения погодных условий (туман, снегопад, дождь, гололед) необходимо незамедлительно отменить поездку.</w:t>
      </w:r>
    </w:p>
    <w:p>
      <w:pPr>
        <w:pStyle w:val="Style19"/>
        <w:ind w:firstLine="11907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>
      <w:pPr>
        <w:pStyle w:val="Style19"/>
        <w:ind w:firstLine="11907"/>
        <w:rPr>
          <w:sz w:val="28"/>
          <w:szCs w:val="28"/>
        </w:rPr>
      </w:pPr>
      <w:r>
        <w:rPr>
          <w:sz w:val="28"/>
          <w:szCs w:val="28"/>
        </w:rPr>
        <w:t>к приказу</w:t>
      </w:r>
    </w:p>
    <w:p>
      <w:pPr>
        <w:pStyle w:val="Normal"/>
        <w:ind w:firstLine="11907"/>
        <w:jc w:val="center"/>
        <w:rPr>
          <w:sz w:val="28"/>
          <w:szCs w:val="28"/>
        </w:rPr>
      </w:pPr>
      <w:r>
        <w:rPr>
          <w:sz w:val="28"/>
          <w:szCs w:val="28"/>
        </w:rPr>
        <w:t>от 11.03.2019 № 93</w:t>
      </w:r>
    </w:p>
    <w:p>
      <w:pPr>
        <w:pStyle w:val="Style19"/>
        <w:ind w:left="36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Учет </w:t>
      </w:r>
    </w:p>
    <w:p>
      <w:pPr>
        <w:pStyle w:val="Style19"/>
        <w:rPr>
          <w:sz w:val="28"/>
          <w:szCs w:val="28"/>
        </w:rPr>
      </w:pPr>
      <w:r>
        <w:rPr>
          <w:bCs/>
          <w:sz w:val="28"/>
          <w:szCs w:val="28"/>
        </w:rPr>
        <w:t xml:space="preserve">выездных </w:t>
      </w:r>
      <w:r>
        <w:rPr>
          <w:sz w:val="28"/>
          <w:szCs w:val="28"/>
        </w:rPr>
        <w:t>мероприятий с участием детей с использованием заказных автобусов</w:t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  <w:t>Информация об организации поездки обучающихся за пределы образовательной организации</w:t>
      </w:r>
    </w:p>
    <w:tbl>
      <w:tblPr>
        <w:tblW w:w="15594" w:type="dxa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843"/>
        <w:gridCol w:w="1559"/>
        <w:gridCol w:w="1701"/>
        <w:gridCol w:w="1417"/>
        <w:gridCol w:w="1701"/>
        <w:gridCol w:w="1985"/>
        <w:gridCol w:w="1701"/>
        <w:gridCol w:w="1702"/>
        <w:gridCol w:w="1559"/>
      </w:tblGrid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образовательной организации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Дата, время,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отправки/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возвращения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перевозчика,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адрес, телефон, ИНН перевозчика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14"/>
              <w:ind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Реквизиты лицензии организации-перевозчика, лицензиат</w:t>
            </w:r>
          </w:p>
          <w:p>
            <w:pPr>
              <w:pStyle w:val="14"/>
              <w:ind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(кому выдана лицензия)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(№ _____ от ______)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 руководителя, ответственного за перевозку, телефон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Транспортное средство, модель, государственный регистрационный номер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Ф.И.О.,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сопровождающего, телефон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Маршрут перевозки/</w:t>
            </w:r>
          </w:p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(экскурсия, участие в соревнованиях, олимпиаде, конкурсе)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обучающихся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9"/>
        <w:jc w:val="both"/>
        <w:rPr/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Директор образовательной организации  ____________________________      Ф.И.О.</w:t>
      </w:r>
    </w:p>
    <w:p>
      <w:pPr>
        <w:pStyle w:val="Style19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>(</w:t>
      </w:r>
      <w:r>
        <w:rPr>
          <w:sz w:val="22"/>
          <w:szCs w:val="22"/>
        </w:rPr>
        <w:t>подпись, печать)</w:t>
      </w:r>
    </w:p>
    <w:sectPr>
      <w:type w:val="nextPage"/>
      <w:pgSz w:orient="landscape" w:w="15840" w:h="12240"/>
      <w:pgMar w:left="567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Style19"/>
    <w:qFormat/>
    <w:pPr>
      <w:numPr>
        <w:ilvl w:val="0"/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character" w:styleId="WW8Num1z0">
    <w:name w:val="WW8Num1z0"/>
    <w:qFormat/>
    <w:rPr>
      <w:color w:val="000000"/>
      <w:sz w:val="24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color w:val="000000"/>
      <w:sz w:val="28"/>
      <w:szCs w:val="28"/>
    </w:rPr>
  </w:style>
  <w:style w:type="character" w:styleId="WW8Num6z0">
    <w:name w:val="WW8Num6z0"/>
    <w:qFormat/>
    <w:rPr>
      <w:color w:val="FF0000"/>
      <w:sz w:val="24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>
      <w:rFonts w:ascii="Times New Roman" w:hAnsi="Times New Roman" w:eastAsia="Times New Roman" w:cs="Times New Roman"/>
    </w:rPr>
  </w:style>
  <w:style w:type="character" w:styleId="Style13">
    <w:name w:val="Основной шрифт абзаца"/>
    <w:qFormat/>
    <w:rPr/>
  </w:style>
  <w:style w:type="character" w:styleId="Style14">
    <w:name w:val="Основной текст Знак"/>
    <w:basedOn w:val="Style13"/>
    <w:qFormat/>
    <w:rPr>
      <w:sz w:val="26"/>
      <w:szCs w:val="24"/>
    </w:rPr>
  </w:style>
  <w:style w:type="character" w:styleId="Style15">
    <w:name w:val="Гипертекстовая ссылка"/>
    <w:qFormat/>
    <w:rPr>
      <w:color w:val="106BBE"/>
    </w:rPr>
  </w:style>
  <w:style w:type="character" w:styleId="11">
    <w:name w:val="Заголовок 1 Знак"/>
    <w:basedOn w:val="Style13"/>
    <w:qFormat/>
    <w:rPr>
      <w:b/>
      <w:bCs/>
      <w:kern w:val="2"/>
      <w:sz w:val="48"/>
      <w:szCs w:val="48"/>
    </w:rPr>
  </w:style>
  <w:style w:type="character" w:styleId="Style16">
    <w:name w:val="Интернет-ссылка"/>
    <w:basedOn w:val="Style13"/>
    <w:rPr>
      <w:color w:val="0000FF"/>
      <w:u w:val="single"/>
    </w:rPr>
  </w:style>
  <w:style w:type="character" w:styleId="Style17">
    <w:name w:val="Выделение жирным"/>
    <w:basedOn w:val="Style13"/>
    <w:qFormat/>
    <w:rPr>
      <w:b/>
      <w:bCs/>
    </w:rPr>
  </w:style>
  <w:style w:type="character" w:styleId="Nobr">
    <w:name w:val="nobr"/>
    <w:basedOn w:val="Style13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jc w:val="center"/>
    </w:pPr>
    <w:rPr>
      <w:sz w:val="26"/>
    </w:rPr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Arial" w:hAnsi="Arial" w:eastAsia="Times New Roman" w:cs="Arial"/>
      <w:b/>
      <w:bCs/>
      <w:color w:val="auto"/>
      <w:sz w:val="20"/>
      <w:szCs w:val="20"/>
      <w:lang w:val="ru-RU" w:bidi="ar-SA" w:eastAsia="zh-CN"/>
    </w:rPr>
  </w:style>
  <w:style w:type="paragraph" w:styleId="ConsPlusNormal">
    <w:name w:val="ConsPlusNormal"/>
    <w:qFormat/>
    <w:pPr>
      <w:widowControl w:val="false"/>
      <w:suppressAutoHyphens w:val="true"/>
      <w:autoSpaceDE w:val="false"/>
      <w:bidi w:val="0"/>
      <w:ind w:firstLine="720"/>
    </w:pPr>
    <w:rPr>
      <w:rFonts w:ascii="Arial" w:hAnsi="Arial" w:eastAsia="Arial" w:cs="Arial"/>
      <w:color w:val="auto"/>
      <w:sz w:val="20"/>
      <w:szCs w:val="20"/>
      <w:lang w:val="ru-RU" w:bidi="ar-SA" w:eastAsia="zh-CN"/>
    </w:rPr>
  </w:style>
  <w:style w:type="paragraph" w:styleId="14">
    <w:name w:val="Обычный + 14 пт"/>
    <w:basedOn w:val="Normal"/>
    <w:qFormat/>
    <w:pPr>
      <w:ind w:firstLine="567"/>
      <w:jc w:val="both"/>
    </w:pPr>
    <w:rPr>
      <w:sz w:val="28"/>
      <w:szCs w:val="28"/>
    </w:rPr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vo.garant.ru/document?id=1205770&amp;sub=2000" TargetMode="External"/><Relationship Id="rId3" Type="http://schemas.openxmlformats.org/officeDocument/2006/relationships/hyperlink" Target="http://ivo.garant.ru/document?id=70232054&amp;sub=0" TargetMode="External"/><Relationship Id="rId4" Type="http://schemas.openxmlformats.org/officeDocument/2006/relationships/hyperlink" Target="http://ivo.garant.ru/document?id=12057005&amp;sub=27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Application>LibreOffice/7.3.0.3$Windows_X86_64 LibreOffice_project/0f246aa12d0eee4a0f7adcefbf7c878fc2238db3</Application>
  <AppVersion>15.0000</AppVersion>
  <Pages>7</Pages>
  <Words>1425</Words>
  <Characters>11499</Characters>
  <CharactersWithSpaces>12972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2016-03-14T11:40:00Z</dcterms:created>
  <dc:creator>1</dc:creator>
  <dc:description/>
  <cp:keywords/>
  <dc:language>ru-RU</dc:language>
  <cp:lastModifiedBy>Максим Валерьевич Комиссаров</cp:lastModifiedBy>
  <cp:lastPrinted>2019-03-14T16:17:00Z</cp:lastPrinted>
  <dcterms:modified xsi:type="dcterms:W3CDTF">2022-03-30T09:46:12Z</dcterms:modified>
  <cp:revision>257</cp:revision>
  <dc:subject/>
  <dc:title>Муниципальное учреждение</dc:title>
</cp:coreProperties>
</file>