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jc w:val="center"/>
        <w:outlineLvl w:val="0"/>
        <w:rPr>
          <w:sz w:val="28"/>
          <w:szCs w:val="28"/>
        </w:rPr>
      </w:pPr>
      <w:r>
        <w:rPr/>
        <w:drawing>
          <wp:inline distT="0" distB="0" distL="0" distR="0">
            <wp:extent cx="532130" cy="551180"/>
            <wp:effectExtent l="0" t="0" r="0" b="0"/>
            <wp:docPr id="1" name="Донецк (герб)"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Донецк (герб)" descr=""/>
                    <pic:cNvPicPr>
                      <a:picLocks noChangeAspect="1" noChangeArrowheads="1"/>
                    </pic:cNvPicPr>
                  </pic:nvPicPr>
                  <pic:blipFill>
                    <a:blip r:embed="rId2"/>
                    <a:srcRect l="-4" t="-3" r="-4" b="-3"/>
                    <a:stretch>
                      <a:fillRect/>
                    </a:stretch>
                  </pic:blipFill>
                  <pic:spPr bwMode="auto">
                    <a:xfrm>
                      <a:off x="0" y="0"/>
                      <a:ext cx="532130" cy="551180"/>
                    </a:xfrm>
                    <a:prstGeom prst="rect">
                      <a:avLst/>
                    </a:prstGeom>
                  </pic:spPr>
                </pic:pic>
              </a:graphicData>
            </a:graphic>
          </wp:inline>
        </w:drawing>
      </w:r>
    </w:p>
    <w:p>
      <w:pPr>
        <w:pStyle w:val="Normal"/>
        <w:numPr>
          <w:ilvl w:val="0"/>
          <w:numId w:val="0"/>
        </w:numPr>
        <w:jc w:val="center"/>
        <w:outlineLvl w:val="0"/>
        <w:rPr>
          <w:sz w:val="28"/>
          <w:szCs w:val="28"/>
        </w:rPr>
      </w:pPr>
      <w:r>
        <w:rPr>
          <w:sz w:val="28"/>
          <w:szCs w:val="28"/>
        </w:rPr>
      </w:r>
    </w:p>
    <w:p>
      <w:pPr>
        <w:pStyle w:val="Normal"/>
        <w:rPr/>
      </w:pPr>
      <w:r>
        <w:rPr/>
      </w:r>
    </w:p>
    <w:p>
      <w:pPr>
        <w:pStyle w:val="Normal"/>
        <w:jc w:val="center"/>
        <w:rPr>
          <w:rFonts w:ascii="Arial" w:hAnsi="Arial" w:cs="Arial"/>
          <w:b/>
          <w:b/>
          <w:sz w:val="28"/>
          <w:szCs w:val="28"/>
        </w:rPr>
      </w:pPr>
      <w:r>
        <w:rPr>
          <w:rFonts w:cs="Arial" w:ascii="Arial" w:hAnsi="Arial"/>
          <w:b/>
          <w:sz w:val="32"/>
          <w:szCs w:val="32"/>
        </w:rPr>
        <w:t>АДМИНИСТРАЦИЯ ГОРОДА ДОНЕЦКА</w:t>
        <w:br/>
      </w:r>
    </w:p>
    <w:p>
      <w:pPr>
        <w:pStyle w:val="Normal"/>
        <w:jc w:val="center"/>
        <w:rPr>
          <w:rFonts w:ascii="Arial" w:hAnsi="Arial" w:cs="Arial"/>
          <w:b/>
          <w:b/>
          <w:sz w:val="28"/>
          <w:szCs w:val="28"/>
        </w:rPr>
      </w:pPr>
      <w:r>
        <w:rPr>
          <w:rFonts w:cs="Arial" w:ascii="Arial" w:hAnsi="Arial"/>
          <w:b/>
          <w:sz w:val="28"/>
          <w:szCs w:val="28"/>
        </w:rPr>
        <w:t>ПОСТАНОВЛЕНИЕ</w:t>
      </w:r>
    </w:p>
    <w:p>
      <w:pPr>
        <w:pStyle w:val="Normal"/>
        <w:jc w:val="center"/>
        <w:rPr>
          <w:rFonts w:ascii="Arial" w:hAnsi="Arial" w:cs="Arial"/>
          <w:b/>
          <w:b/>
          <w:sz w:val="28"/>
          <w:szCs w:val="28"/>
        </w:rPr>
      </w:pPr>
      <w:r>
        <w:rPr>
          <w:rFonts w:cs="Arial" w:ascii="Arial" w:hAnsi="Arial"/>
          <w:b/>
          <w:sz w:val="28"/>
          <w:szCs w:val="28"/>
        </w:rPr>
      </w:r>
    </w:p>
    <w:p>
      <w:pPr>
        <w:pStyle w:val="Normal"/>
        <w:rPr/>
      </w:pPr>
      <w:r>
        <w:rPr>
          <w:sz w:val="28"/>
          <w:szCs w:val="28"/>
        </w:rPr>
        <w:t>18.08.2014</w:t>
        <w:tab/>
        <w:tab/>
        <w:t xml:space="preserve">   </w:t>
        <w:tab/>
        <w:t xml:space="preserve">     </w:t>
        <w:tab/>
        <w:t xml:space="preserve">            № 1394</w:t>
      </w:r>
    </w:p>
    <w:p>
      <w:pPr>
        <w:pStyle w:val="Normal"/>
        <w:rPr/>
      </w:pPr>
      <w:r>
        <w:rPr/>
      </w:r>
    </w:p>
    <w:p>
      <w:pPr>
        <w:pStyle w:val="Normal"/>
        <w:rPr>
          <w:sz w:val="28"/>
          <w:szCs w:val="28"/>
        </w:rPr>
      </w:pPr>
      <w:r>
        <w:rPr>
          <w:sz w:val="28"/>
          <w:szCs w:val="28"/>
        </w:rPr>
        <w:t>О закреплении муниципальных</w:t>
      </w:r>
    </w:p>
    <w:p>
      <w:pPr>
        <w:pStyle w:val="Normal"/>
        <w:rPr>
          <w:sz w:val="28"/>
          <w:szCs w:val="28"/>
        </w:rPr>
      </w:pPr>
      <w:r>
        <w:rPr>
          <w:sz w:val="28"/>
          <w:szCs w:val="28"/>
        </w:rPr>
        <w:t>бюджетных дошкольных</w:t>
      </w:r>
    </w:p>
    <w:p>
      <w:pPr>
        <w:pStyle w:val="Normal"/>
        <w:rPr>
          <w:sz w:val="28"/>
          <w:szCs w:val="28"/>
        </w:rPr>
      </w:pPr>
      <w:r>
        <w:rPr>
          <w:sz w:val="28"/>
          <w:szCs w:val="28"/>
        </w:rPr>
        <w:t>образовательных учреждений</w:t>
      </w:r>
    </w:p>
    <w:p>
      <w:pPr>
        <w:pStyle w:val="Normal"/>
        <w:rPr>
          <w:sz w:val="28"/>
          <w:szCs w:val="28"/>
        </w:rPr>
      </w:pPr>
      <w:r>
        <w:rPr>
          <w:sz w:val="28"/>
          <w:szCs w:val="28"/>
        </w:rPr>
        <w:t>за территориями муниципального</w:t>
      </w:r>
    </w:p>
    <w:p>
      <w:pPr>
        <w:pStyle w:val="Normal"/>
        <w:rPr>
          <w:sz w:val="28"/>
          <w:szCs w:val="28"/>
        </w:rPr>
      </w:pPr>
      <w:r>
        <w:rPr>
          <w:sz w:val="28"/>
          <w:szCs w:val="28"/>
        </w:rPr>
        <w:t>образования «Город Донецк»</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jc w:val="both"/>
        <w:rPr>
          <w:sz w:val="28"/>
          <w:szCs w:val="28"/>
        </w:rPr>
      </w:pPr>
      <w:r>
        <w:rPr>
          <w:sz w:val="28"/>
          <w:szCs w:val="28"/>
        </w:rPr>
        <w:tab/>
        <w:t>В соответствии со статьей 9, с частью 3 статьи 67 Федерального закона от 29.12.2012 № 273-ФЗ «Об образовании в Российской Федерации», Федеральным законом от 06.10.2003 №131-ФЗ «Об общих принципах организации местного самоуправления в Российской Федерации», в целях обеспечения реализации права граждан на получение общедоступного и бесплатного дошкольного образования</w:t>
      </w:r>
    </w:p>
    <w:p>
      <w:pPr>
        <w:pStyle w:val="Normal"/>
        <w:jc w:val="both"/>
        <w:rPr>
          <w:sz w:val="28"/>
          <w:szCs w:val="28"/>
        </w:rPr>
      </w:pPr>
      <w:r>
        <w:rPr>
          <w:sz w:val="28"/>
          <w:szCs w:val="28"/>
        </w:rPr>
      </w:r>
    </w:p>
    <w:p>
      <w:pPr>
        <w:pStyle w:val="Normal"/>
        <w:jc w:val="both"/>
        <w:rPr>
          <w:sz w:val="28"/>
          <w:szCs w:val="28"/>
        </w:rPr>
      </w:pPr>
      <w:r>
        <w:rPr>
          <w:sz w:val="28"/>
          <w:szCs w:val="28"/>
        </w:rPr>
        <w:tab/>
        <w:tab/>
        <w:tab/>
        <w:tab/>
        <w:tab/>
        <w:t>ПОСТАНОВЛЯЮ:</w:t>
      </w:r>
    </w:p>
    <w:p>
      <w:pPr>
        <w:pStyle w:val="Normal"/>
        <w:jc w:val="both"/>
        <w:rPr>
          <w:sz w:val="28"/>
          <w:szCs w:val="28"/>
        </w:rPr>
      </w:pPr>
      <w:r>
        <w:rPr>
          <w:sz w:val="28"/>
          <w:szCs w:val="28"/>
        </w:rPr>
      </w:r>
    </w:p>
    <w:p>
      <w:pPr>
        <w:pStyle w:val="Normal"/>
        <w:jc w:val="both"/>
        <w:rPr>
          <w:sz w:val="28"/>
          <w:szCs w:val="28"/>
        </w:rPr>
      </w:pPr>
      <w:r>
        <w:rPr>
          <w:sz w:val="28"/>
          <w:szCs w:val="28"/>
        </w:rPr>
        <w:tab/>
        <w:t>1.Закрепить муниципальные бюджетные дошкольные образовательные учреждения за территориями муниципального образования «Город Донецк» согласно приложению.</w:t>
      </w:r>
    </w:p>
    <w:p>
      <w:pPr>
        <w:pStyle w:val="Normal"/>
        <w:ind w:firstLine="708"/>
        <w:jc w:val="both"/>
        <w:rPr/>
      </w:pPr>
      <w:r>
        <w:rPr>
          <w:sz w:val="28"/>
          <w:szCs w:val="28"/>
        </w:rPr>
        <w:t>2.Опубликовать настоящее постановление в городской общественно-политической газете «Донецкий рабочий» и разместить на официальном сайте Администрации города Донецка в сети Интернет (ответственный – управляющий делами Дородных Н.Н.).</w:t>
      </w:r>
    </w:p>
    <w:p>
      <w:pPr>
        <w:pStyle w:val="Normal"/>
        <w:tabs>
          <w:tab w:val="clear" w:pos="708"/>
          <w:tab w:val="left" w:pos="5445" w:leader="none"/>
        </w:tabs>
        <w:jc w:val="both"/>
        <w:rPr>
          <w:sz w:val="28"/>
          <w:szCs w:val="28"/>
        </w:rPr>
      </w:pPr>
      <w:r>
        <w:rPr>
          <w:sz w:val="28"/>
          <w:szCs w:val="28"/>
        </w:rPr>
        <w:t xml:space="preserve">          </w:t>
      </w:r>
      <w:r>
        <w:rPr>
          <w:sz w:val="28"/>
          <w:szCs w:val="28"/>
        </w:rPr>
        <w:t>3.Постановление вступает в силу со дня официального опубликования и применяется к правоотношениям, возникшим с 01.06.2014 г.</w:t>
      </w:r>
    </w:p>
    <w:p>
      <w:pPr>
        <w:pStyle w:val="Normal"/>
        <w:tabs>
          <w:tab w:val="clear" w:pos="708"/>
          <w:tab w:val="left" w:pos="5445" w:leader="none"/>
        </w:tabs>
        <w:jc w:val="both"/>
        <w:rPr/>
      </w:pPr>
      <w:r>
        <w:rPr>
          <w:sz w:val="28"/>
          <w:szCs w:val="28"/>
        </w:rPr>
        <w:t xml:space="preserve">           </w:t>
      </w:r>
      <w:r>
        <w:rPr>
          <w:sz w:val="28"/>
          <w:szCs w:val="28"/>
        </w:rPr>
        <w:t>4.Контроль за исполнением постановления возложить на Первого заместителя главы Администрации города Темникову А.В.</w:t>
      </w:r>
    </w:p>
    <w:p>
      <w:pPr>
        <w:pStyle w:val="Normal"/>
        <w:tabs>
          <w:tab w:val="clear" w:pos="708"/>
          <w:tab w:val="left" w:pos="5445" w:leader="none"/>
        </w:tabs>
        <w:jc w:val="both"/>
        <w:rPr>
          <w:sz w:val="28"/>
          <w:szCs w:val="28"/>
        </w:rPr>
      </w:pPr>
      <w:r>
        <w:rPr>
          <w:sz w:val="28"/>
          <w:szCs w:val="28"/>
        </w:rPr>
      </w:r>
    </w:p>
    <w:p>
      <w:pPr>
        <w:pStyle w:val="Normal"/>
        <w:tabs>
          <w:tab w:val="clear" w:pos="708"/>
          <w:tab w:val="left" w:pos="5445" w:leader="none"/>
        </w:tabs>
        <w:jc w:val="both"/>
        <w:rPr>
          <w:sz w:val="28"/>
          <w:szCs w:val="28"/>
        </w:rPr>
      </w:pPr>
      <w:r>
        <w:rPr>
          <w:sz w:val="28"/>
          <w:szCs w:val="28"/>
        </w:rPr>
      </w:r>
    </w:p>
    <w:p>
      <w:pPr>
        <w:pStyle w:val="Normal"/>
        <w:tabs>
          <w:tab w:val="clear" w:pos="708"/>
          <w:tab w:val="left" w:pos="5445" w:leader="none"/>
        </w:tabs>
        <w:jc w:val="both"/>
        <w:rPr>
          <w:sz w:val="28"/>
          <w:szCs w:val="28"/>
        </w:rPr>
      </w:pPr>
      <w:r>
        <w:rPr>
          <w:sz w:val="28"/>
          <w:szCs w:val="28"/>
        </w:rPr>
      </w:r>
    </w:p>
    <w:p>
      <w:pPr>
        <w:pStyle w:val="Normal"/>
        <w:tabs>
          <w:tab w:val="clear" w:pos="708"/>
          <w:tab w:val="left" w:pos="5445" w:leader="none"/>
        </w:tabs>
        <w:jc w:val="both"/>
        <w:rPr>
          <w:sz w:val="28"/>
          <w:szCs w:val="28"/>
        </w:rPr>
      </w:pPr>
      <w:r>
        <w:rPr>
          <w:sz w:val="28"/>
          <w:szCs w:val="28"/>
        </w:rPr>
        <w:t xml:space="preserve">            </w:t>
      </w:r>
      <w:r>
        <w:rPr>
          <w:sz w:val="28"/>
          <w:szCs w:val="28"/>
        </w:rPr>
        <w:t>Мэр города</w:t>
        <w:tab/>
        <w:tab/>
        <w:t xml:space="preserve">                    Ю.Н. Тарасенко</w:t>
      </w:r>
    </w:p>
    <w:p>
      <w:pPr>
        <w:pStyle w:val="Normal"/>
        <w:tabs>
          <w:tab w:val="clear" w:pos="708"/>
          <w:tab w:val="left" w:pos="5445" w:leader="none"/>
        </w:tabs>
        <w:jc w:val="both"/>
        <w:rPr>
          <w:sz w:val="28"/>
          <w:szCs w:val="28"/>
        </w:rPr>
      </w:pPr>
      <w:r>
        <w:rPr>
          <w:sz w:val="28"/>
          <w:szCs w:val="28"/>
        </w:rPr>
      </w:r>
    </w:p>
    <w:p>
      <w:pPr>
        <w:pStyle w:val="Normal"/>
        <w:tabs>
          <w:tab w:val="clear" w:pos="708"/>
          <w:tab w:val="left" w:pos="5445" w:leader="none"/>
        </w:tabs>
        <w:jc w:val="both"/>
        <w:rPr>
          <w:sz w:val="28"/>
          <w:szCs w:val="28"/>
        </w:rPr>
      </w:pPr>
      <w:r>
        <w:rPr>
          <w:sz w:val="28"/>
          <w:szCs w:val="28"/>
        </w:rPr>
      </w:r>
    </w:p>
    <w:p>
      <w:pPr>
        <w:pStyle w:val="Normal"/>
        <w:tabs>
          <w:tab w:val="clear" w:pos="708"/>
          <w:tab w:val="left" w:pos="5445" w:leader="none"/>
        </w:tabs>
        <w:jc w:val="both"/>
        <w:rPr>
          <w:sz w:val="28"/>
          <w:szCs w:val="28"/>
        </w:rPr>
      </w:pPr>
      <w:r>
        <w:rPr>
          <w:sz w:val="28"/>
          <w:szCs w:val="28"/>
        </w:rPr>
      </w:r>
    </w:p>
    <w:p>
      <w:pPr>
        <w:pStyle w:val="Normal"/>
        <w:tabs>
          <w:tab w:val="clear" w:pos="708"/>
          <w:tab w:val="left" w:pos="5445" w:leader="none"/>
        </w:tabs>
        <w:jc w:val="both"/>
        <w:rPr>
          <w:sz w:val="28"/>
          <w:szCs w:val="28"/>
        </w:rPr>
      </w:pPr>
      <w:r>
        <w:rPr>
          <w:sz w:val="28"/>
          <w:szCs w:val="28"/>
        </w:rPr>
        <w:t>Постановление вносит</w:t>
      </w:r>
    </w:p>
    <w:p>
      <w:pPr>
        <w:pStyle w:val="Normal"/>
        <w:tabs>
          <w:tab w:val="clear" w:pos="708"/>
          <w:tab w:val="left" w:pos="5445" w:leader="none"/>
        </w:tabs>
        <w:jc w:val="both"/>
        <w:rPr/>
      </w:pPr>
      <w:r>
        <w:rPr>
          <w:sz w:val="28"/>
          <w:szCs w:val="28"/>
        </w:rPr>
        <w:t>МУ отдел образования</w:t>
        <w:tab/>
      </w:r>
    </w:p>
    <w:p>
      <w:pPr>
        <w:pStyle w:val="Normal"/>
        <w:tabs>
          <w:tab w:val="clear" w:pos="708"/>
          <w:tab w:val="left" w:pos="5445" w:leader="none"/>
        </w:tabs>
        <w:jc w:val="both"/>
        <w:rPr>
          <w:sz w:val="28"/>
          <w:szCs w:val="28"/>
        </w:rPr>
      </w:pPr>
      <w:r>
        <w:rPr>
          <w:sz w:val="28"/>
          <w:szCs w:val="28"/>
        </w:rPr>
      </w:r>
    </w:p>
    <w:p>
      <w:pPr>
        <w:pStyle w:val="Normal"/>
        <w:rPr>
          <w:sz w:val="24"/>
          <w:szCs w:val="24"/>
        </w:rPr>
      </w:pPr>
      <w:r>
        <w:rPr>
          <w:sz w:val="28"/>
          <w:szCs w:val="28"/>
        </w:rPr>
        <w:tab/>
        <w:tab/>
        <w:tab/>
        <w:tab/>
        <w:tab/>
        <w:tab/>
        <w:tab/>
        <w:tab/>
      </w:r>
      <w:r>
        <w:rPr>
          <w:sz w:val="24"/>
          <w:szCs w:val="24"/>
        </w:rPr>
        <w:t>Приложение к постановлению</w:t>
      </w:r>
    </w:p>
    <w:p>
      <w:pPr>
        <w:pStyle w:val="Normal"/>
        <w:rPr>
          <w:sz w:val="24"/>
          <w:szCs w:val="24"/>
        </w:rPr>
      </w:pPr>
      <w:r>
        <w:rPr>
          <w:sz w:val="24"/>
          <w:szCs w:val="24"/>
        </w:rPr>
        <w:tab/>
        <w:tab/>
        <w:tab/>
        <w:tab/>
        <w:tab/>
        <w:tab/>
        <w:tab/>
        <w:tab/>
        <w:t>Администрации города Донецка</w:t>
      </w:r>
    </w:p>
    <w:p>
      <w:pPr>
        <w:pStyle w:val="Normal"/>
        <w:rPr>
          <w:sz w:val="24"/>
          <w:szCs w:val="24"/>
        </w:rPr>
      </w:pPr>
      <w:r>
        <w:rPr>
          <w:sz w:val="24"/>
          <w:szCs w:val="24"/>
        </w:rPr>
        <w:tab/>
        <w:tab/>
        <w:tab/>
        <w:tab/>
        <w:tab/>
        <w:tab/>
        <w:tab/>
        <w:tab/>
        <w:t xml:space="preserve">       от 18.08.2014  № 1394</w:t>
      </w:r>
    </w:p>
    <w:p>
      <w:pPr>
        <w:pStyle w:val="Normal"/>
        <w:rPr>
          <w:sz w:val="24"/>
          <w:szCs w:val="24"/>
        </w:rPr>
      </w:pPr>
      <w:r>
        <w:rPr>
          <w:sz w:val="24"/>
          <w:szCs w:val="24"/>
        </w:rPr>
      </w:r>
    </w:p>
    <w:p>
      <w:pPr>
        <w:pStyle w:val="Normal"/>
        <w:jc w:val="center"/>
        <w:rPr>
          <w:sz w:val="24"/>
          <w:szCs w:val="24"/>
        </w:rPr>
      </w:pPr>
      <w:r>
        <w:rPr>
          <w:sz w:val="24"/>
          <w:szCs w:val="24"/>
        </w:rPr>
        <w:t>Муниципальные бюджетные</w:t>
      </w:r>
    </w:p>
    <w:p>
      <w:pPr>
        <w:pStyle w:val="Normal"/>
        <w:jc w:val="center"/>
        <w:rPr>
          <w:sz w:val="24"/>
          <w:szCs w:val="24"/>
        </w:rPr>
      </w:pPr>
      <w:r>
        <w:rPr>
          <w:sz w:val="24"/>
          <w:szCs w:val="24"/>
        </w:rPr>
        <w:t>дошкольные образовательные учреждения,</w:t>
      </w:r>
    </w:p>
    <w:p>
      <w:pPr>
        <w:pStyle w:val="Normal"/>
        <w:jc w:val="center"/>
        <w:rPr/>
      </w:pPr>
      <w:r>
        <w:rPr>
          <w:sz w:val="24"/>
          <w:szCs w:val="24"/>
        </w:rPr>
        <w:t>закрепленные за территориями муниципального образования «Город Донецк»</w:t>
      </w:r>
    </w:p>
    <w:p>
      <w:pPr>
        <w:pStyle w:val="Normal"/>
        <w:jc w:val="center"/>
        <w:rPr>
          <w:sz w:val="28"/>
          <w:szCs w:val="28"/>
        </w:rPr>
      </w:pPr>
      <w:r>
        <w:rPr>
          <w:sz w:val="28"/>
          <w:szCs w:val="28"/>
        </w:rPr>
      </w:r>
    </w:p>
    <w:tbl>
      <w:tblPr>
        <w:tblW w:w="10138" w:type="dxa"/>
        <w:jc w:val="left"/>
        <w:tblInd w:w="-113" w:type="dxa"/>
        <w:tblLayout w:type="fixed"/>
        <w:tblCellMar>
          <w:top w:w="0" w:type="dxa"/>
          <w:left w:w="108" w:type="dxa"/>
          <w:bottom w:w="0" w:type="dxa"/>
          <w:right w:w="108" w:type="dxa"/>
        </w:tblCellMar>
      </w:tblPr>
      <w:tblGrid>
        <w:gridCol w:w="808"/>
        <w:gridCol w:w="3800"/>
        <w:gridCol w:w="5530"/>
      </w:tblGrid>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3800"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Наименование учреждения</w:t>
            </w:r>
          </w:p>
        </w:tc>
        <w:tc>
          <w:tcPr>
            <w:tcW w:w="5530"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Территориальный участок</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1</w:t>
            </w:r>
          </w:p>
        </w:tc>
        <w:tc>
          <w:tcPr>
            <w:tcW w:w="3800"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2</w:t>
            </w:r>
          </w:p>
        </w:tc>
        <w:tc>
          <w:tcPr>
            <w:tcW w:w="5530"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3</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1</w:t>
            </w:r>
          </w:p>
        </w:tc>
        <w:tc>
          <w:tcPr>
            <w:tcW w:w="380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t>Муниципальное бюджетное дошкольное образовательное учреждение детский сад №1,</w:t>
            </w:r>
          </w:p>
          <w:p>
            <w:pPr>
              <w:pStyle w:val="Normal"/>
              <w:rPr>
                <w:sz w:val="24"/>
                <w:szCs w:val="24"/>
              </w:rPr>
            </w:pPr>
            <w:r>
              <w:rPr>
                <w:sz w:val="24"/>
                <w:szCs w:val="24"/>
              </w:rPr>
              <w:t>Муниципальное бюджетное дошкольное образовательное учреждение детский сад общеразвивающего вида №18</w:t>
            </w:r>
          </w:p>
        </w:tc>
        <w:tc>
          <w:tcPr>
            <w:tcW w:w="5530" w:type="dxa"/>
            <w:tcBorders>
              <w:top w:val="single" w:sz="4" w:space="0" w:color="000000"/>
              <w:left w:val="single" w:sz="4" w:space="0" w:color="000000"/>
              <w:bottom w:val="single" w:sz="4" w:space="0" w:color="000000"/>
              <w:right w:val="single" w:sz="4" w:space="0" w:color="000000"/>
            </w:tcBorders>
          </w:tcPr>
          <w:p>
            <w:pPr>
              <w:pStyle w:val="Normal"/>
              <w:rPr>
                <w:b/>
                <w:b/>
                <w:sz w:val="24"/>
                <w:szCs w:val="24"/>
              </w:rPr>
            </w:pPr>
            <w:r>
              <w:rPr>
                <w:b/>
                <w:sz w:val="24"/>
                <w:szCs w:val="24"/>
              </w:rPr>
              <w:t>УЛИЦЫ:</w:t>
            </w:r>
          </w:p>
          <w:p>
            <w:pPr>
              <w:pStyle w:val="Normal"/>
              <w:rPr/>
            </w:pPr>
            <w:r>
              <w:rPr>
                <w:sz w:val="24"/>
                <w:szCs w:val="24"/>
              </w:rPr>
              <w:t>Братьев Дорошевых, Советская, Димитрова, Щаденко, Калинина, Ивана Франко, Набережная, Тракторная, Совхозная, Пушкина, Центральная, Лермонтова, Толстого, Колхозная, Заречная, Каменская, Красноармейская, Прибрежная, Луговая, Рубежная, Вёшенская, Виноградная, Казачья, Кирпичная, Липецкая, Нагорная, Новая, Сельскохозяйственная, Смоленская, Ушакова, Яблоневая, Клары Цеткин</w:t>
            </w:r>
          </w:p>
          <w:p>
            <w:pPr>
              <w:pStyle w:val="Normal"/>
              <w:rPr>
                <w:b/>
                <w:b/>
                <w:sz w:val="24"/>
                <w:szCs w:val="24"/>
              </w:rPr>
            </w:pPr>
            <w:r>
              <w:rPr>
                <w:b/>
                <w:sz w:val="24"/>
                <w:szCs w:val="24"/>
              </w:rPr>
              <w:t>ПЕРЕУЛКИ:</w:t>
            </w:r>
          </w:p>
          <w:p>
            <w:pPr>
              <w:pStyle w:val="Normal"/>
              <w:rPr/>
            </w:pPr>
            <w:r>
              <w:rPr>
                <w:sz w:val="24"/>
                <w:szCs w:val="24"/>
              </w:rPr>
              <w:t>Абрикосовый, Атаманский, Бакинский, Вишнёвый, Высоцкого, Грушевый, Гундоровский, Докучаева, Донецкий, Думенко, Есенина, Зелёный, Левитана, Минский, Персиковый, Пионерский, Пожарского, Тверской, Вербный, Терновый, Тополиный, Херсонский, Широкий, Тельмана, Технический, Речной, Лесной, Госпитальный, Октябрьский, Южный, Подбельского, Дегтярева, Толбухина</w:t>
            </w:r>
          </w:p>
          <w:p>
            <w:pPr>
              <w:pStyle w:val="Normal"/>
              <w:rPr>
                <w:sz w:val="24"/>
                <w:szCs w:val="24"/>
              </w:rPr>
            </w:pPr>
            <w:r>
              <w:rPr>
                <w:b/>
                <w:sz w:val="24"/>
                <w:szCs w:val="24"/>
              </w:rPr>
              <w:t xml:space="preserve">КВАРТАЛ  </w:t>
            </w:r>
            <w:r>
              <w:rPr>
                <w:sz w:val="24"/>
                <w:szCs w:val="24"/>
              </w:rPr>
              <w:t>Текстильщиков</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2</w:t>
            </w:r>
          </w:p>
        </w:tc>
        <w:tc>
          <w:tcPr>
            <w:tcW w:w="380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t>Муниципальное бюджетное дошкольное образовательное учреждение детский сад общеразвивающего вида №2,</w:t>
            </w:r>
          </w:p>
          <w:p>
            <w:pPr>
              <w:pStyle w:val="Normal"/>
              <w:rPr>
                <w:sz w:val="24"/>
                <w:szCs w:val="24"/>
              </w:rPr>
            </w:pPr>
            <w:r>
              <w:rPr>
                <w:sz w:val="24"/>
                <w:szCs w:val="24"/>
              </w:rPr>
              <w:t>Муниципальное бюджетное дошкольное образовательное учреждение детский сад общеразвивающего вида №15</w:t>
            </w:r>
          </w:p>
        </w:tc>
        <w:tc>
          <w:tcPr>
            <w:tcW w:w="5530" w:type="dxa"/>
            <w:tcBorders>
              <w:top w:val="single" w:sz="4" w:space="0" w:color="000000"/>
              <w:left w:val="single" w:sz="4" w:space="0" w:color="000000"/>
              <w:bottom w:val="single" w:sz="4" w:space="0" w:color="000000"/>
              <w:right w:val="single" w:sz="4" w:space="0" w:color="000000"/>
            </w:tcBorders>
          </w:tcPr>
          <w:p>
            <w:pPr>
              <w:pStyle w:val="Normal"/>
              <w:rPr>
                <w:b/>
                <w:b/>
                <w:sz w:val="24"/>
                <w:szCs w:val="24"/>
              </w:rPr>
            </w:pPr>
            <w:r>
              <w:rPr>
                <w:b/>
                <w:sz w:val="24"/>
                <w:szCs w:val="24"/>
              </w:rPr>
              <w:t>УЛИЦЫ:</w:t>
            </w:r>
          </w:p>
          <w:p>
            <w:pPr>
              <w:pStyle w:val="Normal"/>
              <w:rPr/>
            </w:pPr>
            <w:r>
              <w:rPr>
                <w:sz w:val="24"/>
                <w:szCs w:val="24"/>
              </w:rPr>
              <w:t>Карла Маркса, Цветкова, Добролюбова, Лихачёва, Жуковского, Гризодубовой, Дятлова Балка, Тимирязева, Вильямса, Ермака, Верхняя, Социалистическая, Коммунаров, Пролетарская, Партизанская, Шахтная, Кривошлыкова, Котовского, Микояна, Степная, Крайняя, Нахимова, Мостовая, Красноармейская</w:t>
            </w:r>
          </w:p>
          <w:p>
            <w:pPr>
              <w:pStyle w:val="Normal"/>
              <w:rPr>
                <w:b/>
                <w:b/>
                <w:sz w:val="24"/>
                <w:szCs w:val="24"/>
              </w:rPr>
            </w:pPr>
            <w:r>
              <w:rPr>
                <w:b/>
                <w:sz w:val="24"/>
                <w:szCs w:val="24"/>
              </w:rPr>
              <w:t>ПЕРЕУЛКИ:</w:t>
            </w:r>
          </w:p>
          <w:p>
            <w:pPr>
              <w:pStyle w:val="Normal"/>
              <w:rPr/>
            </w:pPr>
            <w:r>
              <w:rPr>
                <w:sz w:val="24"/>
                <w:szCs w:val="24"/>
              </w:rPr>
              <w:t>Ломоносова, Фабричный, Пожарный, Державина, Грекова, Школьный, Королёва, Рижский, Римского-Корсакова, Омский, Халтурина, 8 Марта, Молодогвардейский, Ульяны Громовой</w:t>
            </w:r>
          </w:p>
          <w:p>
            <w:pPr>
              <w:pStyle w:val="Normal"/>
              <w:rPr>
                <w:b/>
                <w:b/>
                <w:sz w:val="24"/>
                <w:szCs w:val="24"/>
              </w:rPr>
            </w:pPr>
            <w:r>
              <w:rPr>
                <w:b/>
                <w:sz w:val="24"/>
                <w:szCs w:val="24"/>
              </w:rPr>
              <w:t>ПРОЕЗДЫ:</w:t>
            </w:r>
          </w:p>
          <w:p>
            <w:pPr>
              <w:pStyle w:val="Normal"/>
              <w:rPr/>
            </w:pPr>
            <w:r>
              <w:rPr>
                <w:sz w:val="24"/>
                <w:szCs w:val="24"/>
              </w:rPr>
              <w:t>Третий, Четвёртый, Первый, Второй, Ильинский</w:t>
            </w:r>
          </w:p>
          <w:p>
            <w:pPr>
              <w:pStyle w:val="Normal"/>
              <w:rPr>
                <w:sz w:val="24"/>
                <w:szCs w:val="24"/>
              </w:rPr>
            </w:pPr>
            <w:r>
              <w:rPr>
                <w:b/>
                <w:sz w:val="24"/>
                <w:szCs w:val="24"/>
              </w:rPr>
              <w:t xml:space="preserve">КВАРТАЛЫ: </w:t>
            </w:r>
            <w:r>
              <w:rPr>
                <w:sz w:val="24"/>
                <w:szCs w:val="24"/>
              </w:rPr>
              <w:t>15, 15-а, 16, 16-б</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3</w:t>
            </w:r>
          </w:p>
        </w:tc>
        <w:tc>
          <w:tcPr>
            <w:tcW w:w="380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t>Муниципальное бюджетное дошкольное образовательное учреждение детский сад общеразвивающего вида №5</w:t>
            </w:r>
          </w:p>
          <w:p>
            <w:pPr>
              <w:pStyle w:val="Normal"/>
              <w:rPr>
                <w:sz w:val="24"/>
                <w:szCs w:val="24"/>
              </w:rPr>
            </w:pPr>
            <w:r>
              <w:rPr>
                <w:sz w:val="24"/>
                <w:szCs w:val="24"/>
              </w:rPr>
            </w:r>
          </w:p>
        </w:tc>
        <w:tc>
          <w:tcPr>
            <w:tcW w:w="5530" w:type="dxa"/>
            <w:tcBorders>
              <w:top w:val="single" w:sz="4" w:space="0" w:color="000000"/>
              <w:left w:val="single" w:sz="4" w:space="0" w:color="000000"/>
              <w:bottom w:val="single" w:sz="4" w:space="0" w:color="000000"/>
              <w:right w:val="single" w:sz="4" w:space="0" w:color="000000"/>
            </w:tcBorders>
          </w:tcPr>
          <w:p>
            <w:pPr>
              <w:pStyle w:val="Normal"/>
              <w:rPr>
                <w:b/>
                <w:b/>
                <w:sz w:val="24"/>
                <w:szCs w:val="24"/>
              </w:rPr>
            </w:pPr>
            <w:r>
              <w:rPr>
                <w:b/>
                <w:sz w:val="24"/>
                <w:szCs w:val="24"/>
              </w:rPr>
              <w:t>УЛИЦЫ:</w:t>
            </w:r>
          </w:p>
          <w:p>
            <w:pPr>
              <w:pStyle w:val="Normal"/>
              <w:rPr>
                <w:sz w:val="24"/>
                <w:szCs w:val="24"/>
              </w:rPr>
            </w:pPr>
            <w:r>
              <w:rPr>
                <w:sz w:val="24"/>
                <w:szCs w:val="24"/>
              </w:rPr>
              <w:t>Чкалова, Розы Люксембург, Интернациональная, Декабрьская, Боевая, Тюленина, Шаумяна, Пархоменко, Комарова, Станиславского, Гоголя, Ульянова, Раздольная, Привольная</w:t>
            </w:r>
          </w:p>
          <w:p>
            <w:pPr>
              <w:pStyle w:val="Normal"/>
              <w:rPr>
                <w:b/>
                <w:b/>
                <w:sz w:val="24"/>
                <w:szCs w:val="24"/>
              </w:rPr>
            </w:pPr>
            <w:r>
              <w:rPr>
                <w:b/>
                <w:sz w:val="24"/>
                <w:szCs w:val="24"/>
              </w:rPr>
              <w:t>ПЕРЕУЛКИ:</w:t>
            </w:r>
          </w:p>
          <w:p>
            <w:pPr>
              <w:pStyle w:val="Normal"/>
              <w:rPr/>
            </w:pPr>
            <w:r>
              <w:rPr>
                <w:sz w:val="24"/>
                <w:szCs w:val="24"/>
              </w:rPr>
              <w:t>Свободный, Резервуарный, Батумский, Юго-Западное шоссе, Динамитный, Братский, Первый Аварийный, Второй Аварийный, Светлый, Глинки, Молодёжный, Карбышева</w:t>
            </w:r>
          </w:p>
          <w:p>
            <w:pPr>
              <w:pStyle w:val="Normal"/>
              <w:rPr/>
            </w:pPr>
            <w:r>
              <w:rPr>
                <w:b/>
                <w:sz w:val="24"/>
                <w:szCs w:val="24"/>
              </w:rPr>
              <w:t xml:space="preserve">БУЛЬВАР   </w:t>
            </w:r>
            <w:r>
              <w:rPr>
                <w:sz w:val="24"/>
                <w:szCs w:val="24"/>
              </w:rPr>
              <w:t>Юбилейный</w:t>
            </w:r>
          </w:p>
          <w:p>
            <w:pPr>
              <w:pStyle w:val="Normal"/>
              <w:rPr>
                <w:b/>
                <w:b/>
                <w:sz w:val="24"/>
                <w:szCs w:val="24"/>
              </w:rPr>
            </w:pPr>
            <w:r>
              <w:rPr>
                <w:b/>
                <w:sz w:val="24"/>
                <w:szCs w:val="24"/>
              </w:rPr>
              <w:t xml:space="preserve">ПРОЕЗД   </w:t>
            </w:r>
            <w:r>
              <w:rPr>
                <w:sz w:val="24"/>
                <w:szCs w:val="24"/>
              </w:rPr>
              <w:t>Перовской</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4</w:t>
            </w:r>
          </w:p>
        </w:tc>
        <w:tc>
          <w:tcPr>
            <w:tcW w:w="380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t>Муниципальное бюджетное дошкольное образовательное учреждение центр развития ребенка - детский сад №14</w:t>
            </w:r>
          </w:p>
          <w:p>
            <w:pPr>
              <w:pStyle w:val="Normal"/>
              <w:rPr>
                <w:sz w:val="24"/>
                <w:szCs w:val="24"/>
              </w:rPr>
            </w:pPr>
            <w:r>
              <w:rPr>
                <w:sz w:val="24"/>
                <w:szCs w:val="24"/>
              </w:rPr>
            </w:r>
          </w:p>
        </w:tc>
        <w:tc>
          <w:tcPr>
            <w:tcW w:w="5530" w:type="dxa"/>
            <w:tcBorders>
              <w:top w:val="single" w:sz="4" w:space="0" w:color="000000"/>
              <w:left w:val="single" w:sz="4" w:space="0" w:color="000000"/>
              <w:bottom w:val="single" w:sz="4" w:space="0" w:color="000000"/>
              <w:right w:val="single" w:sz="4" w:space="0" w:color="000000"/>
            </w:tcBorders>
          </w:tcPr>
          <w:p>
            <w:pPr>
              <w:pStyle w:val="Normal"/>
              <w:rPr>
                <w:b/>
                <w:b/>
                <w:sz w:val="24"/>
                <w:szCs w:val="24"/>
              </w:rPr>
            </w:pPr>
            <w:r>
              <w:rPr>
                <w:b/>
                <w:sz w:val="24"/>
                <w:szCs w:val="24"/>
              </w:rPr>
              <w:t>УЛИЦЫ:</w:t>
            </w:r>
          </w:p>
          <w:p>
            <w:pPr>
              <w:pStyle w:val="Normal"/>
              <w:rPr>
                <w:sz w:val="24"/>
                <w:szCs w:val="24"/>
              </w:rPr>
            </w:pPr>
            <w:r>
              <w:rPr>
                <w:sz w:val="24"/>
                <w:szCs w:val="24"/>
              </w:rPr>
              <w:t>Трудовая, Флотская, Доватора, Шота Руставели, Некрасова, Луначарского, Чехова, Шахтная, Шевченко, Фрунзе, Украинское шоссе, Свердлова, Дзержинского, Революционная, Дарвина, Коммунистическая, Линейная, Лизы Чайкиной, Блюхера, Серафимовича, Матросова, Гастелло, Ленинградская, Орджоникидзе, Балтийская, Разина, Донбасская, Железняка, Стаханова, Бабушкина, Майская, Волгоградская, Соколова, Чайковского</w:t>
            </w:r>
          </w:p>
          <w:p>
            <w:pPr>
              <w:pStyle w:val="Normal"/>
              <w:rPr>
                <w:b/>
                <w:b/>
                <w:sz w:val="24"/>
                <w:szCs w:val="24"/>
              </w:rPr>
            </w:pPr>
            <w:r>
              <w:rPr>
                <w:b/>
                <w:sz w:val="24"/>
                <w:szCs w:val="24"/>
              </w:rPr>
              <w:t>ПЕРЕУЛКИ:</w:t>
            </w:r>
          </w:p>
          <w:p>
            <w:pPr>
              <w:pStyle w:val="Normal"/>
              <w:rPr>
                <w:sz w:val="24"/>
                <w:szCs w:val="24"/>
              </w:rPr>
            </w:pPr>
            <w:r>
              <w:rPr>
                <w:sz w:val="24"/>
                <w:szCs w:val="24"/>
              </w:rPr>
              <w:t>Железнодорожный, Одесский, Горный, Первый Волжский, Второй Волжский, Крутой, Узкий, Изваринский, Клубный, Ватутина, Малый</w:t>
            </w:r>
          </w:p>
          <w:p>
            <w:pPr>
              <w:pStyle w:val="Normal"/>
              <w:rPr>
                <w:sz w:val="24"/>
                <w:szCs w:val="24"/>
              </w:rPr>
            </w:pPr>
            <w:r>
              <w:rPr>
                <w:b/>
                <w:sz w:val="24"/>
                <w:szCs w:val="24"/>
              </w:rPr>
              <w:t xml:space="preserve">ПРОЕЗД  </w:t>
            </w:r>
            <w:r>
              <w:rPr>
                <w:sz w:val="24"/>
                <w:szCs w:val="24"/>
              </w:rPr>
              <w:t>Шестой</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5</w:t>
            </w:r>
          </w:p>
        </w:tc>
        <w:tc>
          <w:tcPr>
            <w:tcW w:w="380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t>Муниципальное бюджетное дошкольное образовательное учреждение центр развития ребенка - детский сад №8,</w:t>
            </w:r>
          </w:p>
          <w:p>
            <w:pPr>
              <w:pStyle w:val="Normal"/>
              <w:rPr>
                <w:sz w:val="24"/>
                <w:szCs w:val="24"/>
              </w:rPr>
            </w:pPr>
            <w:r>
              <w:rPr>
                <w:sz w:val="24"/>
                <w:szCs w:val="24"/>
              </w:rPr>
              <w:t>Муниципальное бюджетное дошкольное образовательное учреждение детский сад общеразвивающего вида №9,</w:t>
            </w:r>
          </w:p>
          <w:p>
            <w:pPr>
              <w:pStyle w:val="Normal"/>
              <w:rPr>
                <w:sz w:val="24"/>
                <w:szCs w:val="24"/>
              </w:rPr>
            </w:pPr>
            <w:r>
              <w:rPr>
                <w:sz w:val="24"/>
                <w:szCs w:val="24"/>
              </w:rPr>
              <w:t>Муниципальное бюджетное дошкольное образовательное учреждение детский сад комбинированного вида №19</w:t>
            </w:r>
          </w:p>
        </w:tc>
        <w:tc>
          <w:tcPr>
            <w:tcW w:w="553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b/>
                <w:sz w:val="24"/>
                <w:szCs w:val="24"/>
              </w:rPr>
              <w:t xml:space="preserve">КВАРТАЛ  </w:t>
            </w:r>
            <w:r>
              <w:rPr>
                <w:sz w:val="24"/>
                <w:szCs w:val="24"/>
              </w:rPr>
              <w:t>12</w:t>
            </w:r>
          </w:p>
          <w:p>
            <w:pPr>
              <w:pStyle w:val="Normal"/>
              <w:rPr>
                <w:b/>
                <w:b/>
                <w:sz w:val="24"/>
                <w:szCs w:val="24"/>
              </w:rPr>
            </w:pPr>
            <w:r>
              <w:rPr>
                <w:b/>
                <w:sz w:val="24"/>
                <w:szCs w:val="24"/>
              </w:rPr>
              <w:t>УЛИЦЫ:</w:t>
            </w:r>
          </w:p>
          <w:p>
            <w:pPr>
              <w:pStyle w:val="Normal"/>
              <w:rPr>
                <w:sz w:val="24"/>
                <w:szCs w:val="24"/>
              </w:rPr>
            </w:pPr>
            <w:r>
              <w:rPr>
                <w:sz w:val="24"/>
                <w:szCs w:val="24"/>
              </w:rPr>
              <w:t>Заводская, Константина Заслонова, Задорожная, Водопроводная, Седова, Комсомольская, Богдана Хмельницкого, Танкистов, Челюскинцев, Стадионная, Коммунальная, Краснова, Циолковского, Максима Горького, Урицкого, Механизаторов</w:t>
            </w:r>
          </w:p>
          <w:p>
            <w:pPr>
              <w:pStyle w:val="Normal"/>
              <w:rPr>
                <w:b/>
                <w:b/>
                <w:sz w:val="24"/>
                <w:szCs w:val="24"/>
              </w:rPr>
            </w:pPr>
            <w:r>
              <w:rPr>
                <w:b/>
                <w:sz w:val="24"/>
                <w:szCs w:val="24"/>
              </w:rPr>
              <w:t>ПЕРЕУЛКИ:</w:t>
            </w:r>
          </w:p>
          <w:p>
            <w:pPr>
              <w:pStyle w:val="Normal"/>
              <w:rPr>
                <w:sz w:val="24"/>
                <w:szCs w:val="24"/>
              </w:rPr>
            </w:pPr>
            <w:r>
              <w:rPr>
                <w:sz w:val="24"/>
                <w:szCs w:val="24"/>
              </w:rPr>
              <w:t>Горноспасательный, Черняховского, Черноморский, Азовский, Спартака, Красина, Гайдара, Фурманова, Трудовые резервы, Станционный, Волочаевский</w:t>
            </w:r>
          </w:p>
          <w:p>
            <w:pPr>
              <w:pStyle w:val="Normal"/>
              <w:rPr>
                <w:sz w:val="24"/>
                <w:szCs w:val="24"/>
              </w:rPr>
            </w:pPr>
            <w:r>
              <w:rPr>
                <w:b/>
                <w:sz w:val="24"/>
                <w:szCs w:val="24"/>
              </w:rPr>
              <w:t xml:space="preserve">ПРОСПЕКТ  </w:t>
            </w:r>
            <w:r>
              <w:rPr>
                <w:sz w:val="24"/>
                <w:szCs w:val="24"/>
              </w:rPr>
              <w:t>Мира</w:t>
            </w:r>
          </w:p>
          <w:p>
            <w:pPr>
              <w:pStyle w:val="Normal"/>
              <w:rPr/>
            </w:pPr>
            <w:r>
              <w:rPr>
                <w:b/>
                <w:sz w:val="24"/>
                <w:szCs w:val="24"/>
              </w:rPr>
              <w:t xml:space="preserve">КВАРТАЛЫ:  </w:t>
            </w:r>
            <w:r>
              <w:rPr>
                <w:sz w:val="24"/>
                <w:szCs w:val="24"/>
              </w:rPr>
              <w:t>ВГСЧ, 35/36</w:t>
            </w:r>
          </w:p>
          <w:p>
            <w:pPr>
              <w:pStyle w:val="Normal"/>
              <w:rPr>
                <w:sz w:val="24"/>
                <w:szCs w:val="24"/>
              </w:rPr>
            </w:pPr>
            <w:r>
              <w:rPr>
                <w:b/>
                <w:sz w:val="24"/>
                <w:szCs w:val="24"/>
              </w:rPr>
              <w:t xml:space="preserve">МИКРОРАЙОН  </w:t>
            </w:r>
            <w:r>
              <w:rPr>
                <w:sz w:val="24"/>
                <w:szCs w:val="24"/>
              </w:rPr>
              <w:t>14</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6</w:t>
            </w:r>
          </w:p>
        </w:tc>
        <w:tc>
          <w:tcPr>
            <w:tcW w:w="380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t>Муниципальное бюджетное дошкольное образовательное учреждение центр развития ребенка - детский сад №6,</w:t>
            </w:r>
          </w:p>
          <w:p>
            <w:pPr>
              <w:pStyle w:val="Normal"/>
              <w:rPr>
                <w:sz w:val="24"/>
                <w:szCs w:val="24"/>
              </w:rPr>
            </w:pPr>
            <w:r>
              <w:rPr>
                <w:sz w:val="24"/>
                <w:szCs w:val="24"/>
              </w:rPr>
              <w:t>Муниципальное бюджетное дошкольное образовательное учреждение детский сад  №12</w:t>
            </w:r>
          </w:p>
        </w:tc>
        <w:tc>
          <w:tcPr>
            <w:tcW w:w="5530" w:type="dxa"/>
            <w:tcBorders>
              <w:top w:val="single" w:sz="4" w:space="0" w:color="000000"/>
              <w:left w:val="single" w:sz="4" w:space="0" w:color="000000"/>
              <w:bottom w:val="single" w:sz="4" w:space="0" w:color="000000"/>
              <w:right w:val="single" w:sz="4" w:space="0" w:color="000000"/>
            </w:tcBorders>
          </w:tcPr>
          <w:p>
            <w:pPr>
              <w:pStyle w:val="Normal"/>
              <w:rPr>
                <w:b/>
                <w:b/>
                <w:sz w:val="24"/>
                <w:szCs w:val="24"/>
              </w:rPr>
            </w:pPr>
            <w:r>
              <w:rPr>
                <w:b/>
                <w:sz w:val="24"/>
                <w:szCs w:val="24"/>
              </w:rPr>
              <w:t>УЛИЦЫ:</w:t>
            </w:r>
          </w:p>
          <w:p>
            <w:pPr>
              <w:pStyle w:val="Normal"/>
              <w:rPr>
                <w:sz w:val="24"/>
                <w:szCs w:val="24"/>
              </w:rPr>
            </w:pPr>
            <w:r>
              <w:rPr>
                <w:sz w:val="24"/>
                <w:szCs w:val="24"/>
              </w:rPr>
              <w:t>Подтёлкова, Весёлая, Артиллерийская, Василевского, Ростовская, Северная, Гвардейская, Казакова, 1-я Пржевальского, 2-я Пржевальского, Кавказская, Крайняя, Артёма, Волго-Донская, Демьяна Бедного, Салтыкова-Щедрина, Космонавтов, Сафонова, Рыночная, Пирогова, Смирнова, Тургенева, Королёва, Зорге, Профсоюзная, Павлова, Маяковского, Средняя, Репина, Амурская, Береговая, Вавилова, Карла Либкнехта, Московская, Огарёва, Рабочая, Садовая, Саратовская, Советской Армии, Хуторская, Станичная, 20 Партсъезда</w:t>
            </w:r>
          </w:p>
          <w:p>
            <w:pPr>
              <w:pStyle w:val="Normal"/>
              <w:rPr>
                <w:sz w:val="24"/>
                <w:szCs w:val="24"/>
              </w:rPr>
            </w:pPr>
            <w:r>
              <w:rPr>
                <w:sz w:val="24"/>
                <w:szCs w:val="24"/>
              </w:rPr>
            </w:r>
          </w:p>
          <w:p>
            <w:pPr>
              <w:pStyle w:val="Normal"/>
              <w:rPr>
                <w:b/>
                <w:b/>
                <w:sz w:val="24"/>
                <w:szCs w:val="24"/>
              </w:rPr>
            </w:pPr>
            <w:r>
              <w:rPr>
                <w:b/>
                <w:sz w:val="24"/>
                <w:szCs w:val="24"/>
              </w:rPr>
              <w:t>ПЕРЕУЛКИ:</w:t>
            </w:r>
          </w:p>
          <w:p>
            <w:pPr>
              <w:pStyle w:val="Normal"/>
              <w:rPr>
                <w:sz w:val="24"/>
                <w:szCs w:val="24"/>
              </w:rPr>
            </w:pPr>
            <w:r>
              <w:rPr>
                <w:sz w:val="24"/>
                <w:szCs w:val="24"/>
              </w:rPr>
              <w:t>Академический, Крупской, Мирный, Правды, Третий Аварийный, Чернышевского, Машиностроителей, Менделеева, Рылеева, Береговой, Дачный, Короткий, Кубанский, Лысенко, Мичурина, Солнечный, Строителей, Шолохова</w:t>
            </w:r>
          </w:p>
          <w:p>
            <w:pPr>
              <w:pStyle w:val="Normal"/>
              <w:rPr>
                <w:sz w:val="24"/>
                <w:szCs w:val="24"/>
              </w:rPr>
            </w:pPr>
            <w:r>
              <w:rPr>
                <w:b/>
                <w:sz w:val="24"/>
                <w:szCs w:val="24"/>
              </w:rPr>
              <w:t xml:space="preserve">ПРОСПЕКТ  </w:t>
            </w:r>
            <w:r>
              <w:rPr>
                <w:sz w:val="24"/>
                <w:szCs w:val="24"/>
              </w:rPr>
              <w:t>Ленина</w:t>
            </w:r>
          </w:p>
          <w:p>
            <w:pPr>
              <w:pStyle w:val="Normal"/>
              <w:rPr/>
            </w:pPr>
            <w:r>
              <w:rPr>
                <w:b/>
                <w:sz w:val="24"/>
                <w:szCs w:val="24"/>
              </w:rPr>
              <w:t xml:space="preserve">МИКРОРАЙОН  </w:t>
            </w:r>
            <w:r>
              <w:rPr>
                <w:sz w:val="24"/>
                <w:szCs w:val="24"/>
              </w:rPr>
              <w:t>14</w:t>
            </w:r>
          </w:p>
          <w:p>
            <w:pPr>
              <w:pStyle w:val="Normal"/>
              <w:rPr>
                <w:sz w:val="24"/>
                <w:szCs w:val="24"/>
              </w:rPr>
            </w:pPr>
            <w:r>
              <w:rPr>
                <w:b/>
                <w:sz w:val="24"/>
                <w:szCs w:val="24"/>
              </w:rPr>
              <w:t xml:space="preserve">КВАРТАЛЫ:  </w:t>
            </w:r>
            <w:r>
              <w:rPr>
                <w:sz w:val="24"/>
                <w:szCs w:val="24"/>
              </w:rPr>
              <w:t>60, Ляховича</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7</w:t>
            </w:r>
          </w:p>
        </w:tc>
        <w:tc>
          <w:tcPr>
            <w:tcW w:w="380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t>Муниципальное бюджетное дошкольное образовательное учреждение детский сад общеразвивающего вида №17</w:t>
            </w:r>
          </w:p>
        </w:tc>
        <w:tc>
          <w:tcPr>
            <w:tcW w:w="5530" w:type="dxa"/>
            <w:tcBorders>
              <w:top w:val="single" w:sz="4" w:space="0" w:color="000000"/>
              <w:left w:val="single" w:sz="4" w:space="0" w:color="000000"/>
              <w:bottom w:val="single" w:sz="4" w:space="0" w:color="000000"/>
              <w:right w:val="single" w:sz="4" w:space="0" w:color="000000"/>
            </w:tcBorders>
          </w:tcPr>
          <w:p>
            <w:pPr>
              <w:pStyle w:val="Normal"/>
              <w:rPr>
                <w:b/>
                <w:b/>
                <w:sz w:val="24"/>
                <w:szCs w:val="24"/>
              </w:rPr>
            </w:pPr>
            <w:r>
              <w:rPr>
                <w:b/>
                <w:sz w:val="24"/>
                <w:szCs w:val="24"/>
              </w:rPr>
              <w:t>УЛИЦЫ:</w:t>
            </w:r>
          </w:p>
          <w:p>
            <w:pPr>
              <w:pStyle w:val="Normal"/>
              <w:rPr>
                <w:sz w:val="24"/>
                <w:szCs w:val="24"/>
              </w:rPr>
            </w:pPr>
            <w:r>
              <w:rPr>
                <w:sz w:val="24"/>
                <w:szCs w:val="24"/>
              </w:rPr>
              <w:t>Айвазовского, Весенняя, Жуковского, Ясная, Максима Горького, Стадионная, Кутузова, Нижняя, Средняя, Суворова, 6 Фестиваля, Павлова, Кольцевая, Олега Кошевого</w:t>
            </w:r>
          </w:p>
          <w:p>
            <w:pPr>
              <w:pStyle w:val="Normal"/>
              <w:rPr>
                <w:b/>
                <w:b/>
                <w:sz w:val="24"/>
                <w:szCs w:val="24"/>
              </w:rPr>
            </w:pPr>
            <w:r>
              <w:rPr>
                <w:b/>
                <w:sz w:val="24"/>
                <w:szCs w:val="24"/>
              </w:rPr>
              <w:t>ПЕРЕУЛКИ:</w:t>
            </w:r>
          </w:p>
          <w:p>
            <w:pPr>
              <w:pStyle w:val="Normal"/>
              <w:rPr>
                <w:sz w:val="24"/>
                <w:szCs w:val="24"/>
              </w:rPr>
            </w:pPr>
            <w:r>
              <w:rPr>
                <w:sz w:val="24"/>
                <w:szCs w:val="24"/>
              </w:rPr>
              <w:t>Благодатный, Невского, Парковый, Погодина, Театральный, Гагарина, Лазо, Панфилова, Тенистый, Химический, Щербакова, Победы, Ровный, Тупой, Островского, Багратиона, Стандартный, Щорса, Севастопольский, Восточный, Олеко Дундича, Харьковский, Осипенко</w:t>
            </w:r>
          </w:p>
          <w:p>
            <w:pPr>
              <w:pStyle w:val="Normal"/>
              <w:rPr/>
            </w:pPr>
            <w:r>
              <w:rPr>
                <w:b/>
                <w:sz w:val="24"/>
                <w:szCs w:val="24"/>
              </w:rPr>
              <w:t xml:space="preserve">ПРОСПЕКТЫ:  </w:t>
            </w:r>
            <w:r>
              <w:rPr>
                <w:sz w:val="24"/>
                <w:szCs w:val="24"/>
              </w:rPr>
              <w:t>Мира, Ленина</w:t>
            </w:r>
          </w:p>
          <w:p>
            <w:pPr>
              <w:pStyle w:val="Normal"/>
              <w:rPr>
                <w:sz w:val="24"/>
                <w:szCs w:val="24"/>
              </w:rPr>
            </w:pPr>
            <w:r>
              <w:rPr>
                <w:b/>
                <w:sz w:val="24"/>
                <w:szCs w:val="24"/>
              </w:rPr>
              <w:t xml:space="preserve">ПРОЕЗД  </w:t>
            </w:r>
            <w:r>
              <w:rPr>
                <w:sz w:val="24"/>
                <w:szCs w:val="24"/>
              </w:rPr>
              <w:t>Пятый</w:t>
            </w:r>
          </w:p>
        </w:tc>
      </w:tr>
      <w:tr>
        <w:trPr/>
        <w:tc>
          <w:tcPr>
            <w:tcW w:w="808"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4"/>
              </w:rPr>
            </w:pPr>
            <w:r>
              <w:rPr>
                <w:sz w:val="24"/>
                <w:szCs w:val="24"/>
              </w:rPr>
              <w:t>8</w:t>
            </w:r>
          </w:p>
        </w:tc>
        <w:tc>
          <w:tcPr>
            <w:tcW w:w="380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t xml:space="preserve">Муниципальное бюджетное дошкольное образовательное учреждение центр развития ребенка детский сад №7, </w:t>
            </w:r>
          </w:p>
          <w:p>
            <w:pPr>
              <w:pStyle w:val="Normal"/>
              <w:rPr>
                <w:sz w:val="24"/>
                <w:szCs w:val="24"/>
              </w:rPr>
            </w:pPr>
            <w:r>
              <w:rPr>
                <w:sz w:val="24"/>
                <w:szCs w:val="24"/>
              </w:rPr>
              <w:t>Муниципальное бюджетное дошкольное образовательное учреждение детский сад  №10</w:t>
            </w:r>
          </w:p>
        </w:tc>
        <w:tc>
          <w:tcPr>
            <w:tcW w:w="5530"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b/>
                <w:sz w:val="24"/>
                <w:szCs w:val="24"/>
              </w:rPr>
              <w:t xml:space="preserve">МИКРОРАЙОНЫ:  </w:t>
            </w:r>
            <w:r>
              <w:rPr>
                <w:sz w:val="24"/>
                <w:szCs w:val="24"/>
              </w:rPr>
              <w:t>3, 2</w:t>
            </w:r>
          </w:p>
          <w:p>
            <w:pPr>
              <w:pStyle w:val="Normal"/>
              <w:rPr>
                <w:b/>
                <w:b/>
                <w:sz w:val="24"/>
                <w:szCs w:val="24"/>
              </w:rPr>
            </w:pPr>
            <w:r>
              <w:rPr>
                <w:b/>
                <w:sz w:val="24"/>
                <w:szCs w:val="24"/>
              </w:rPr>
              <w:t>УЛИЦЫ:</w:t>
            </w:r>
          </w:p>
          <w:p>
            <w:pPr>
              <w:pStyle w:val="Normal"/>
              <w:rPr>
                <w:sz w:val="24"/>
                <w:szCs w:val="24"/>
              </w:rPr>
            </w:pPr>
            <w:r>
              <w:rPr>
                <w:sz w:val="24"/>
                <w:szCs w:val="24"/>
              </w:rPr>
              <w:t>Полевая, Заовражная, Водопьянова, Городская, Александра Кулешова, 50-летия Победы, Марины Цветаевой, Олега Жукова, Сергея Колесникова, Солнечногорская, Просторная, Шишкина</w:t>
            </w:r>
          </w:p>
          <w:p>
            <w:pPr>
              <w:pStyle w:val="Normal"/>
              <w:rPr>
                <w:b/>
                <w:b/>
                <w:sz w:val="24"/>
                <w:szCs w:val="24"/>
              </w:rPr>
            </w:pPr>
            <w:r>
              <w:rPr>
                <w:b/>
                <w:sz w:val="24"/>
                <w:szCs w:val="24"/>
              </w:rPr>
              <w:t>ПЕРЕУЛКИ:</w:t>
            </w:r>
          </w:p>
          <w:p>
            <w:pPr>
              <w:pStyle w:val="Normal"/>
              <w:rPr>
                <w:sz w:val="24"/>
                <w:szCs w:val="24"/>
              </w:rPr>
            </w:pPr>
            <w:r>
              <w:rPr>
                <w:sz w:val="24"/>
                <w:szCs w:val="24"/>
              </w:rPr>
              <w:t>Будённовский,Спортивный, Ореховский, Пугачёва, Панфилова</w:t>
            </w:r>
          </w:p>
          <w:p>
            <w:pPr>
              <w:pStyle w:val="Normal"/>
              <w:rPr>
                <w:b/>
                <w:b/>
                <w:sz w:val="24"/>
                <w:szCs w:val="24"/>
              </w:rPr>
            </w:pPr>
            <w:r>
              <w:rPr>
                <w:b/>
                <w:sz w:val="24"/>
                <w:szCs w:val="24"/>
              </w:rPr>
              <w:t>ПРОЕЗДЫ:</w:t>
            </w:r>
          </w:p>
          <w:p>
            <w:pPr>
              <w:pStyle w:val="Normal"/>
              <w:rPr>
                <w:sz w:val="24"/>
                <w:szCs w:val="24"/>
              </w:rPr>
            </w:pPr>
            <w:r>
              <w:rPr>
                <w:sz w:val="24"/>
                <w:szCs w:val="24"/>
              </w:rPr>
              <w:t>Курганный, Новостроевский, Радужный</w:t>
            </w:r>
          </w:p>
        </w:tc>
      </w:tr>
    </w:tbl>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ab/>
        <w:tab/>
        <w:t>Управляющий делами                                                  Н.Н. Дородных</w:t>
      </w:r>
    </w:p>
    <w:p>
      <w:pPr>
        <w:pStyle w:val="Normal"/>
        <w:jc w:val="center"/>
        <w:rPr>
          <w:sz w:val="28"/>
          <w:szCs w:val="28"/>
        </w:rPr>
      </w:pPr>
      <w:r>
        <w:rPr>
          <w:sz w:val="28"/>
          <w:szCs w:val="28"/>
        </w:rPr>
      </w:r>
    </w:p>
    <w:p>
      <w:pPr>
        <w:pStyle w:val="Normal"/>
        <w:jc w:val="both"/>
        <w:rPr>
          <w:sz w:val="28"/>
          <w:szCs w:val="28"/>
        </w:rPr>
      </w:pPr>
      <w:r>
        <w:rPr>
          <w:sz w:val="28"/>
          <w:szCs w:val="28"/>
        </w:rPr>
      </w:r>
    </w:p>
    <w:p>
      <w:pPr>
        <w:pStyle w:val="Normal"/>
        <w:rPr>
          <w:sz w:val="28"/>
          <w:szCs w:val="28"/>
        </w:rPr>
      </w:pPr>
      <w:r>
        <w:rPr>
          <w:sz w:val="28"/>
          <w:szCs w:val="28"/>
        </w:rPr>
      </w:r>
    </w:p>
    <w:sectPr>
      <w:footerReference w:type="default" r:id="rId3"/>
      <w:type w:val="nextPage"/>
      <w:pgSz w:w="11906" w:h="16838"/>
      <w:pgMar w:left="1134" w:right="850" w:gutter="0" w:header="0" w:top="851" w:footer="851" w:bottom="90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Tahoma">
    <w:charset w:val="cc"/>
    <w:family w:val="swiss"/>
    <w:pitch w:val="variable"/>
  </w:font>
  <w:font w:name="Arial">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3"/>
      <w:ind w:right="360" w:hanging="0"/>
      <w:rPr/>
    </w:pPr>
    <w:r>
      <w:rPr/>
      <w:t>П18ав14-1.090000000000</w:t>
    </w:r>
    <w:r>
      <mc:AlternateContent>
        <mc:Choice Requires="wps">
          <w:drawing>
            <wp:anchor behindDoc="0" distT="0" distB="0" distL="0" distR="0" simplePos="0" locked="0" layoutInCell="0" allowOverlap="1" relativeHeight="6">
              <wp:simplePos x="0" y="0"/>
              <wp:positionH relativeFrom="margin">
                <wp:align>right</wp:align>
              </wp:positionH>
              <wp:positionV relativeFrom="paragraph">
                <wp:posOffset>635</wp:posOffset>
              </wp:positionV>
              <wp:extent cx="64135" cy="146685"/>
              <wp:effectExtent l="0" t="0" r="0" b="0"/>
              <wp:wrapSquare wrapText="largest"/>
              <wp:docPr id="2" name="Врезка1"/>
              <a:graphic xmlns:a="http://schemas.openxmlformats.org/drawingml/2006/main">
                <a:graphicData uri="http://schemas.microsoft.com/office/word/2010/wordprocessingShape">
                  <wps:wsp>
                    <wps:cNvSpPr txBox="1"/>
                    <wps:spPr>
                      <a:xfrm>
                        <a:off x="0" y="0"/>
                        <a:ext cx="64135" cy="146685"/>
                      </a:xfrm>
                      <a:prstGeom prst="rect"/>
                      <a:solidFill>
                        <a:srgbClr val="FFFFFF">
                          <a:alpha val="0"/>
                        </a:srgbClr>
                      </a:solidFill>
                    </wps:spPr>
                    <wps:txbx>
                      <w:txbxContent>
                        <w:p>
                          <w:pPr>
                            <w:pStyle w:val="Style23"/>
                            <w:rPr>
                              <w:rStyle w:val="Style15"/>
                            </w:rPr>
                          </w:pPr>
                          <w:r>
                            <w:rPr>
                              <w:rStyle w:val="Style15"/>
                            </w:rPr>
                            <w:fldChar w:fldCharType="begin"/>
                          </w:r>
                          <w:r>
                            <w:rPr>
                              <w:rStyle w:val="Style15"/>
                            </w:rPr>
                            <w:instrText xml:space="preserve"> PAGE </w:instrText>
                          </w:r>
                          <w:r>
                            <w:rPr>
                              <w:rStyle w:val="Style15"/>
                            </w:rPr>
                            <w:fldChar w:fldCharType="separate"/>
                          </w:r>
                          <w:r>
                            <w:rPr>
                              <w:rStyle w:val="Style15"/>
                            </w:rPr>
                            <w:t>4</w:t>
                          </w:r>
                          <w:r>
                            <w:rPr>
                              <w:rStyle w:val="Style15"/>
                            </w:rPr>
                            <w:fldChar w:fldCharType="end"/>
                          </w:r>
                        </w:p>
                      </w:txbxContent>
                    </wps:txbx>
                    <wps:bodyPr anchor="t" lIns="0" tIns="0" rIns="0" bIns="0">
                      <a:noAutofit/>
                    </wps:bodyPr>
                  </wps:wsp>
                </a:graphicData>
              </a:graphic>
            </wp:anchor>
          </w:drawing>
        </mc:Choice>
        <mc:Fallback>
          <w:pict>
            <v:rect fillcolor="#FFFFFF" style="position:absolute;rotation:-0;width:5.05pt;height:11.55pt;mso-wrap-distance-left:0pt;mso-wrap-distance-right:0pt;mso-wrap-distance-top:0pt;mso-wrap-distance-bottom:0pt;margin-top:0.05pt;mso-position-vertical-relative:text;margin-left:491.05pt;mso-position-horizontal:right;mso-position-horizontal-relative:margin">
              <v:fill opacity="0f"/>
              <v:textbox inset="0in,0in,0in,0in">
                <w:txbxContent>
                  <w:p>
                    <w:pPr>
                      <w:pStyle w:val="Style23"/>
                      <w:rPr>
                        <w:rStyle w:val="Style15"/>
                      </w:rPr>
                    </w:pPr>
                    <w:r>
                      <w:rPr>
                        <w:rStyle w:val="Style15"/>
                      </w:rPr>
                      <w:fldChar w:fldCharType="begin"/>
                    </w:r>
                    <w:r>
                      <w:rPr>
                        <w:rStyle w:val="Style15"/>
                      </w:rPr>
                      <w:instrText xml:space="preserve"> PAGE </w:instrText>
                    </w:r>
                    <w:r>
                      <w:rPr>
                        <w:rStyle w:val="Style15"/>
                      </w:rPr>
                      <w:fldChar w:fldCharType="separate"/>
                    </w:r>
                    <w:r>
                      <w:rPr>
                        <w:rStyle w:val="Style15"/>
                      </w:rPr>
                      <w:t>4</w:t>
                    </w:r>
                    <w:r>
                      <w:rPr>
                        <w:rStyle w:val="Style15"/>
                      </w:rPr>
                      <w:fldChar w:fldCharType="end"/>
                    </w:r>
                  </w:p>
                </w:txbxContent>
              </v:textbox>
              <w10:wrap type="square" side="largest"/>
            </v:rect>
          </w:pict>
        </mc:Fallback>
      </mc:AlternateContent>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ru-RU"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0"/>
      <w:szCs w:val="20"/>
      <w:lang w:val="ru-RU" w:bidi="ar-SA" w:eastAsia="zh-CN"/>
    </w:rPr>
  </w:style>
  <w:style w:type="character" w:styleId="Style14">
    <w:name w:val="Основной шрифт абзаца"/>
    <w:qFormat/>
    <w:rPr/>
  </w:style>
  <w:style w:type="character" w:styleId="Style15">
    <w:name w:val="Номер страницы"/>
    <w:basedOn w:val="Style14"/>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lang w:val="zxx" w:eastAsia="zxx" w:bidi="zxx"/>
    </w:rPr>
  </w:style>
  <w:style w:type="paragraph" w:styleId="31">
    <w:name w:val=" Знак3 Знак Знак Знак Знак Знак1"/>
    <w:basedOn w:val="Normal"/>
    <w:qFormat/>
    <w:pPr>
      <w:spacing w:before="280" w:after="280"/>
    </w:pPr>
    <w:rPr>
      <w:rFonts w:ascii="Tahoma" w:hAnsi="Tahoma" w:cs="Tahoma"/>
      <w:lang w:val="en-US"/>
    </w:rPr>
  </w:style>
  <w:style w:type="paragraph" w:styleId="Style21">
    <w:name w:val="Колонтитул"/>
    <w:basedOn w:val="Normal"/>
    <w:qFormat/>
    <w:pPr>
      <w:suppressLineNumbers/>
      <w:tabs>
        <w:tab w:val="clear" w:pos="708"/>
        <w:tab w:val="center" w:pos="4819" w:leader="none"/>
        <w:tab w:val="right" w:pos="9638" w:leader="none"/>
      </w:tabs>
    </w:pPr>
    <w:rPr/>
  </w:style>
  <w:style w:type="paragraph" w:styleId="Style22">
    <w:name w:val="Header"/>
    <w:basedOn w:val="Normal"/>
    <w:pPr>
      <w:tabs>
        <w:tab w:val="clear" w:pos="708"/>
        <w:tab w:val="center" w:pos="4677" w:leader="none"/>
        <w:tab w:val="right" w:pos="9355" w:leader="none"/>
      </w:tabs>
    </w:pPr>
    <w:rPr/>
  </w:style>
  <w:style w:type="paragraph" w:styleId="Style23">
    <w:name w:val="Footer"/>
    <w:basedOn w:val="Normal"/>
    <w:pPr>
      <w:tabs>
        <w:tab w:val="clear" w:pos="708"/>
        <w:tab w:val="center" w:pos="4677" w:leader="none"/>
        <w:tab w:val="right" w:pos="9355" w:leader="none"/>
      </w:tabs>
    </w:pPr>
    <w:rPr/>
  </w:style>
  <w:style w:type="paragraph" w:styleId="Style24">
    <w:name w:val="Содержимое таблицы"/>
    <w:basedOn w:val="Normal"/>
    <w:qFormat/>
    <w:pPr>
      <w:widowControl w:val="false"/>
      <w:suppressLineNumbers/>
    </w:pPr>
    <w:rPr/>
  </w:style>
  <w:style w:type="paragraph" w:styleId="Style25">
    <w:name w:val="Заголовок таблицы"/>
    <w:basedOn w:val="Style24"/>
    <w:qFormat/>
    <w:pPr>
      <w:suppressLineNumbers/>
      <w:jc w:val="center"/>
    </w:pPr>
    <w:rPr>
      <w:b/>
      <w:bCs/>
    </w:rPr>
  </w:style>
  <w:style w:type="paragraph" w:styleId="Style26">
    <w:name w:val="Содержимое врезки"/>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TotalTime>
  <Application>LibreOffice/7.3.0.3$Windows_X86_64 LibreOffice_project/0f246aa12d0eee4a0f7adcefbf7c878fc2238db3</Application>
  <AppVersion>15.0000</AppVersion>
  <Pages>4</Pages>
  <Words>745</Words>
  <Characters>6430</Characters>
  <CharactersWithSpaces>7258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2014-08-20T10:01:00Z</dcterms:created>
  <dc:creator>Юлия</dc:creator>
  <dc:description/>
  <dc:language>ru-RU</dc:language>
  <cp:lastModifiedBy>Юлия</cp:lastModifiedBy>
  <cp:lastPrinted>2014-08-19T09:25:00Z</cp:lastPrinted>
  <dcterms:modified xsi:type="dcterms:W3CDTF">2014-08-20T10:01:00Z</dcterms:modified>
  <cp:revision>2</cp:revision>
  <dc:subject/>
  <dc:title> </dc:title>
</cp:coreProperties>
</file>